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E6" w:rsidRPr="009A6335" w:rsidRDefault="009A6335" w:rsidP="009A6335">
      <w:pPr>
        <w:pStyle w:val="Standard"/>
        <w:tabs>
          <w:tab w:val="center" w:pos="73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UNITA’ FORMATIVA – AMBITO 17 – LUGO E FAENZA </w:t>
      </w:r>
    </w:p>
    <w:p w:rsidR="009A6335" w:rsidRDefault="009A6335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781" w:type="dxa"/>
        <w:tblInd w:w="-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6804"/>
      </w:tblGrid>
      <w:tr w:rsidR="009A6335" w:rsidRPr="005F5C8E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Default="009A6335" w:rsidP="00137EAF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Titolo:</w:t>
            </w:r>
          </w:p>
          <w:p w:rsidR="009A6335" w:rsidRPr="00A2774C" w:rsidRDefault="009A6335" w:rsidP="00137EAF">
            <w:pPr>
              <w:pStyle w:val="NormaleWeb"/>
              <w:spacing w:before="0" w:beforeAutospacing="0" w:after="0" w:afterAutospacing="0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CC545B" w:rsidRDefault="009A6335" w:rsidP="00137EAF">
            <w:pPr>
              <w:pStyle w:val="NormaleWeb"/>
              <w:spacing w:before="0" w:beforeAutospacing="0" w:after="0" w:afterAutospacing="0" w:line="276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LABORATORIO PER LA CONTINUITA’ DIDATTICA E IL CURRICULUM VERTICALE: </w:t>
            </w:r>
            <w:r w:rsidR="002D0C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PROGETTO ARAL -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EARLY ALGEBRA (per una rivisit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zione dell’aritmetica con l’approccio algebrico - </w:t>
            </w:r>
            <w:r w:rsidRPr="00CC545B">
              <w:rPr>
                <w:rFonts w:ascii="Arial" w:hAnsi="Arial" w:cs="Arial"/>
                <w:b/>
                <w:bCs/>
                <w:sz w:val="20"/>
                <w:szCs w:val="20"/>
              </w:rPr>
              <w:t>Infa</w:t>
            </w:r>
            <w:r w:rsidRPr="00CC545B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C545B">
              <w:rPr>
                <w:rFonts w:ascii="Arial" w:hAnsi="Arial" w:cs="Arial"/>
                <w:b/>
                <w:bCs/>
                <w:sz w:val="20"/>
                <w:szCs w:val="20"/>
              </w:rPr>
              <w:t>zia/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Primaria/</w:t>
            </w:r>
            <w:r w:rsidRPr="00CC545B">
              <w:rPr>
                <w:rFonts w:ascii="Arial" w:hAnsi="Arial" w:cs="Arial"/>
                <w:b/>
                <w:bCs/>
                <w:sz w:val="20"/>
                <w:szCs w:val="20"/>
              </w:rPr>
              <w:t>Secondaria 1°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="009A6335" w:rsidRPr="00A2774C" w:rsidRDefault="009A6335" w:rsidP="00137EAF">
            <w:pPr>
              <w:pStyle w:val="Standard"/>
              <w:spacing w:line="276" w:lineRule="auto"/>
              <w:ind w:left="142"/>
              <w:rPr>
                <w:rFonts w:asciiTheme="minorHAnsi" w:hAnsiTheme="minorHAnsi" w:cstheme="minorHAnsi"/>
                <w:b/>
              </w:rPr>
            </w:pP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442F6E" w:rsidRDefault="009A6335" w:rsidP="00137EAF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442F6E"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9A6335" w:rsidRPr="00001B43" w:rsidRDefault="009A6335" w:rsidP="00137EAF">
            <w:pPr>
              <w:pStyle w:val="Standard"/>
              <w:ind w:left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NormaleWeb"/>
              <w:spacing w:before="0" w:beforeAutospacing="0" w:after="0" w:afterAutospacing="0"/>
              <w:ind w:left="30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335" w:rsidRPr="00001B43" w:rsidRDefault="009A6335" w:rsidP="00137EAF">
            <w:pPr>
              <w:widowControl/>
              <w:shd w:val="clear" w:color="auto" w:fill="FFFFFF"/>
              <w:suppressAutoHyphens w:val="0"/>
              <w:autoSpaceDN/>
              <w:ind w:left="30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1B43" w:rsidRPr="00442F6E" w:rsidRDefault="00001B43" w:rsidP="00001B43">
            <w:pPr>
              <w:pStyle w:val="NormaleWeb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theme="minorHAnsi"/>
                <w:b/>
              </w:rPr>
            </w:pPr>
            <w:r w:rsidRPr="00442F6E">
              <w:rPr>
                <w:rFonts w:asciiTheme="minorHAnsi" w:hAnsiTheme="minorHAnsi" w:cstheme="minorHAnsi"/>
                <w:b/>
              </w:rPr>
              <w:t>Didattica per competenze</w:t>
            </w:r>
          </w:p>
          <w:p w:rsidR="00001B43" w:rsidRPr="00001B43" w:rsidRDefault="00001B43" w:rsidP="00001B43">
            <w:pPr>
              <w:pStyle w:val="NormaleWeb"/>
              <w:spacing w:before="0" w:beforeAutospacing="0" w:after="0" w:afterAutospacing="0" w:line="276" w:lineRule="auto"/>
              <w:ind w:left="30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  <w:p w:rsidR="00001B43" w:rsidRPr="00001B43" w:rsidRDefault="00001B43" w:rsidP="00001B43">
            <w:pPr>
              <w:pStyle w:val="NormaleWeb"/>
              <w:spacing w:before="0" w:beforeAutospacing="0" w:after="0" w:afterAutospacing="0" w:line="276" w:lineRule="auto"/>
              <w:ind w:left="30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01B43" w:rsidRPr="00001B43" w:rsidRDefault="00001B43" w:rsidP="00001B43">
            <w:pPr>
              <w:pStyle w:val="NormaleWeb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Competenze chiave di cittadinanza correlate:</w:t>
            </w:r>
          </w:p>
          <w:p w:rsidR="009A6335" w:rsidRPr="00001B43" w:rsidRDefault="009A6335" w:rsidP="00137EAF">
            <w:pPr>
              <w:pStyle w:val="NormaleWeb"/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30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 xml:space="preserve">1. 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comunicazione nella madrelingua: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 capacità di esprimere e interpretare co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n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cetti, pensieri sia oralmente che per iscritto.</w:t>
            </w:r>
          </w:p>
          <w:p w:rsidR="009A6335" w:rsidRPr="00001B43" w:rsidRDefault="009A6335" w:rsidP="00137EAF">
            <w:pPr>
              <w:pStyle w:val="NormaleWeb"/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30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 xml:space="preserve">2. 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competenza matematica e competenze di base in scienza e tecnol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o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gia: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 solida padronanza sicura delle competenze aritmetico-matematiche.</w:t>
            </w:r>
          </w:p>
          <w:p w:rsidR="009A6335" w:rsidRPr="00001B43" w:rsidRDefault="009A6335" w:rsidP="00137EAF">
            <w:pPr>
              <w:pStyle w:val="NormaleWeb"/>
              <w:numPr>
                <w:ilvl w:val="0"/>
                <w:numId w:val="36"/>
              </w:numPr>
              <w:spacing w:before="0" w:beforeAutospacing="0" w:after="0" w:afterAutospacing="0" w:line="276" w:lineRule="auto"/>
              <w:ind w:left="30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 xml:space="preserve">3. 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imparare a imparare: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 capacità di gestire efficacemente il proprio apprend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i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mento, sia a livello individuale che in gruppo.</w:t>
            </w:r>
          </w:p>
          <w:p w:rsidR="009A6335" w:rsidRPr="00001B43" w:rsidRDefault="009A6335" w:rsidP="00137EAF">
            <w:pPr>
              <w:pStyle w:val="NormaleWeb"/>
              <w:numPr>
                <w:ilvl w:val="0"/>
                <w:numId w:val="37"/>
              </w:numPr>
              <w:spacing w:before="0" w:beforeAutospacing="0" w:after="0" w:afterAutospacing="0" w:line="276" w:lineRule="auto"/>
              <w:ind w:left="295" w:hanging="3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 xml:space="preserve">4. 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competenze sociali e civiche: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 capacità di partecipare in maniera e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f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ficace e costruttiva alla vita sociale.</w:t>
            </w:r>
          </w:p>
          <w:p w:rsidR="009A6335" w:rsidRPr="00001B43" w:rsidRDefault="009A6335" w:rsidP="00137EAF">
            <w:pPr>
              <w:pStyle w:val="NormaleWeb"/>
              <w:numPr>
                <w:ilvl w:val="0"/>
                <w:numId w:val="38"/>
              </w:numPr>
              <w:spacing w:before="0" w:beforeAutospacing="0" w:after="0" w:afterAutospacing="0" w:line="276" w:lineRule="auto"/>
              <w:ind w:left="295" w:hanging="357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 xml:space="preserve">5. </w:t>
            </w:r>
            <w:r w:rsidRPr="00001B43">
              <w:rPr>
                <w:rFonts w:asciiTheme="minorHAnsi" w:hAnsiTheme="minorHAnsi" w:cstheme="minorHAnsi"/>
                <w:b/>
                <w:bCs/>
                <w:color w:val="444444"/>
                <w:sz w:val="20"/>
                <w:szCs w:val="20"/>
              </w:rPr>
              <w:t>spirito di iniziativa e imprenditorialità:</w:t>
            </w:r>
            <w:r w:rsidRPr="00001B43">
              <w:rPr>
                <w:rFonts w:asciiTheme="minorHAnsi" w:hAnsiTheme="minorHAnsi" w:cstheme="minorHAnsi"/>
                <w:color w:val="444444"/>
                <w:sz w:val="20"/>
                <w:szCs w:val="20"/>
              </w:rPr>
              <w:t> capacità di trasformare le idee in azioni attraverso la creatività, l’innovazione e l’assunzione del rischio, nonché capacità di pianificare e gestire dei progetti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Obiettivi 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numPr>
                <w:ilvl w:val="0"/>
                <w:numId w:val="33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Promuovere la continuità educativa e didattica dei percorsi scolastici, dall’infanzia alla secondaria di 1°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33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Condividere i nuclei fondanti delle Indicazioni Nazionali, rispetto alla matematica e ai richiami alle competenze europee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33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Sperimentare nelle classi una didattica innovativa che abbia una solida base scientifica, supportata da studi e ricerche in collaborazione con le Università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33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 xml:space="preserve">Promuovere uno stile di insegnamento/apprendimento che favorisca un approccio efficace alla disciplina attraverso il </w:t>
            </w:r>
            <w:proofErr w:type="spellStart"/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problem</w:t>
            </w:r>
            <w:proofErr w:type="spellEnd"/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 xml:space="preserve"> </w:t>
            </w:r>
            <w:proofErr w:type="spellStart"/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solving</w:t>
            </w:r>
            <w:proofErr w:type="spellEnd"/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, l’argomentazione e il lavoro cooperativo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33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Stimolare l’aspetto inclusivo e sociale del lavoro di gruppo e dell’argomentazione condivisa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33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Condividere esperienze e materiali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widowControl/>
              <w:tabs>
                <w:tab w:val="left" w:pos="567"/>
              </w:tabs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001B43">
              <w:rPr>
                <w:rFonts w:asciiTheme="minorHAnsi" w:hAnsiTheme="minorHAnsi" w:cstheme="minorHAnsi"/>
                <w:b/>
                <w:kern w:val="0"/>
              </w:rPr>
              <w:t>Destinatari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Insegnanti Scuola dell’Infanzia</w:t>
            </w:r>
          </w:p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  <w:sz w:val="20"/>
                <w:szCs w:val="20"/>
                <w:lang w:eastAsia="it-IT" w:bidi="ar-SA"/>
              </w:rPr>
              <w:t>Insegnanti Scuola Primaria</w:t>
            </w:r>
          </w:p>
          <w:p w:rsidR="009A6335" w:rsidRPr="00001B43" w:rsidRDefault="009A6335" w:rsidP="00137EAF">
            <w:pPr>
              <w:widowControl/>
              <w:tabs>
                <w:tab w:val="left" w:pos="567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001B43">
              <w:rPr>
                <w:rFonts w:asciiTheme="minorHAnsi" w:hAnsiTheme="minorHAnsi" w:cstheme="minorHAnsi"/>
                <w:color w:val="444444"/>
                <w:kern w:val="0"/>
              </w:rPr>
              <w:t xml:space="preserve">  Insegnanti Scuola Secondaria di 1°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Articolazione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Paragrafoelenco"/>
              <w:widowControl/>
              <w:numPr>
                <w:ilvl w:val="0"/>
                <w:numId w:val="39"/>
              </w:numPr>
              <w:suppressAutoHyphens w:val="0"/>
              <w:autoSpaceDE w:val="0"/>
              <w:adjustRightInd w:val="0"/>
              <w:spacing w:after="22" w:line="276" w:lineRule="auto"/>
              <w:contextualSpacing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8 ore di formazione in presenza con IL Prof. Navarra (</w:t>
            </w:r>
            <w:proofErr w:type="spellStart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UniMoRe</w:t>
            </w:r>
            <w:proofErr w:type="spellEnd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9A6335" w:rsidRPr="00001B43" w:rsidRDefault="009A6335" w:rsidP="00137EAF">
            <w:pPr>
              <w:pStyle w:val="Paragrafoelenco"/>
              <w:numPr>
                <w:ilvl w:val="0"/>
                <w:numId w:val="39"/>
              </w:numPr>
              <w:autoSpaceDE w:val="0"/>
              <w:adjustRightInd w:val="0"/>
              <w:spacing w:after="22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8 ore di sperimentazione didattica documentata e ricerca/azione con il formatore in classe e i colleghi come uditori, attività laboratoriali  </w:t>
            </w:r>
          </w:p>
          <w:p w:rsidR="009A6335" w:rsidRPr="00001B43" w:rsidRDefault="009A6335" w:rsidP="00137EAF">
            <w:pPr>
              <w:pStyle w:val="Paragrafoelenco"/>
              <w:numPr>
                <w:ilvl w:val="0"/>
                <w:numId w:val="39"/>
              </w:numPr>
              <w:autoSpaceDE w:val="0"/>
              <w:adjustRightInd w:val="0"/>
              <w:spacing w:after="22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2 ore di lavoro in rete tra insegnanti coordinatori dei gruppi </w:t>
            </w:r>
            <w:proofErr w:type="spellStart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ArAl</w:t>
            </w:r>
            <w:proofErr w:type="spellEnd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coinvolti ; </w:t>
            </w:r>
          </w:p>
          <w:p w:rsidR="009A6335" w:rsidRPr="00001B43" w:rsidRDefault="009A6335" w:rsidP="00137EAF">
            <w:pPr>
              <w:pStyle w:val="Paragrafoelenco"/>
              <w:numPr>
                <w:ilvl w:val="0"/>
                <w:numId w:val="39"/>
              </w:numPr>
              <w:autoSpaceDE w:val="0"/>
              <w:adjustRightInd w:val="0"/>
              <w:spacing w:after="22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5 ore di approfondimento personale e/o collegiale, studio individuale delle Unità del Progetto </w:t>
            </w:r>
            <w:proofErr w:type="spellStart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ArAl</w:t>
            </w:r>
            <w:proofErr w:type="spellEnd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e dei materiali relativi, trascrizione dei </w:t>
            </w:r>
            <w:proofErr w:type="spellStart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microdiari</w:t>
            </w:r>
            <w:proofErr w:type="spellEnd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delle lezioni; </w:t>
            </w:r>
          </w:p>
          <w:p w:rsidR="009A6335" w:rsidRPr="00001B43" w:rsidRDefault="009A6335" w:rsidP="00137EAF">
            <w:pPr>
              <w:pStyle w:val="Paragrafoelenco"/>
              <w:numPr>
                <w:ilvl w:val="0"/>
                <w:numId w:val="39"/>
              </w:numPr>
              <w:autoSpaceDE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2 ore di documentazione e di restituzione/rendicontazione con ricaduta: presentazione dei materiali realizzati nelle classi dei docenti coinvolti nella formazione (Classi pilota e non), utilizzo di un format/prototipo per la documentazione del percorso e la raccolta delle esperienze in una “banca” </w:t>
            </w:r>
            <w:r w:rsidRPr="00001B4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dati, fruibile   </w:t>
            </w:r>
          </w:p>
          <w:p w:rsidR="009A6335" w:rsidRPr="00001B43" w:rsidRDefault="009A6335" w:rsidP="00001B43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(TOT 25 ore complessive)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Tempi di realizzazione</w:t>
            </w:r>
          </w:p>
          <w:p w:rsidR="009A6335" w:rsidRPr="00001B43" w:rsidRDefault="009A6335" w:rsidP="00137EAF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Aprile/Giugno 2017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Attività di monitoraggio e di valutazione delle azioni, con i relativi indicatori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numPr>
                <w:ilvl w:val="0"/>
                <w:numId w:val="40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Restituzione/rendicontazione finale dei corsisti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40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Questionario di gradimento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40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Eventuale </w:t>
            </w:r>
            <w:proofErr w:type="spellStart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exibit</w:t>
            </w:r>
            <w:proofErr w:type="spellEnd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delle attività/esperienze svolte e della loro ricaduta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Risultati Attesi, prodotti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numPr>
                <w:ilvl w:val="0"/>
                <w:numId w:val="41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Cambiare la prospettiva di insegnamento da aritmetica a aritmetico-algebrica, con particolare attenzione alle relazioni che legano tra loro i fatti matematici, quindi focus sul processo e non sul prodotto.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41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Costruzione di modelli di processi di insegnamento dell’aritmetica in una prospettiva algebrica, offrendo agli insegnanti l’opportunità di riflettere sulle loro conoscenze e sul loro modus operandi nelle classi.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41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Dare valore agli aspetti cognitivo, psicologico, sociale, pedagogico e didattico legati alla proposta </w:t>
            </w:r>
            <w:proofErr w:type="spellStart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ArAl-Early</w:t>
            </w:r>
            <w:proofErr w:type="spellEnd"/>
            <w:r w:rsidRPr="00001B43">
              <w:rPr>
                <w:rFonts w:asciiTheme="minorHAnsi" w:hAnsiTheme="minorHAnsi" w:cstheme="minorHAnsi"/>
                <w:sz w:val="20"/>
                <w:szCs w:val="20"/>
              </w:rPr>
              <w:t xml:space="preserve"> Algebra, fin dai primi anni di età scolare.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41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Riflettere sull’algebra quale linguaggio di una matematica “alta” e determinarne un approccio più accessibile, oltre ad una conoscenza più approfondita da parte dei docenti, modulando le difficoltà e la quantità di quanto viene insegnato.</w:t>
            </w:r>
          </w:p>
          <w:p w:rsidR="009A6335" w:rsidRPr="00001B43" w:rsidRDefault="009A6335" w:rsidP="00137EAF">
            <w:pPr>
              <w:pStyle w:val="Standard"/>
              <w:numPr>
                <w:ilvl w:val="0"/>
                <w:numId w:val="41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Favorire la ricerca trasversale di modalità che potenzino gli aspetti argomentativi, relazionali e sociali delle discipline</w:t>
            </w:r>
          </w:p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Costi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Esperti esterni e docenti – 2500,00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Referenti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Antonella Assirelli</w:t>
            </w:r>
          </w:p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Simona Brunelli</w:t>
            </w:r>
          </w:p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sz w:val="20"/>
                <w:szCs w:val="20"/>
              </w:rPr>
              <w:t>Elena Marangoni</w:t>
            </w:r>
          </w:p>
        </w:tc>
      </w:tr>
      <w:tr w:rsidR="009A6335" w:rsidRPr="00001B43" w:rsidTr="00137EAF">
        <w:trPr>
          <w:trHeight w:val="480"/>
        </w:trPr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Pr="00001B43" w:rsidRDefault="009A6335" w:rsidP="00137EAF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Formatori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9A6335" w:rsidRPr="00001B43" w:rsidRDefault="009A6335" w:rsidP="00137EAF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r w:rsidRPr="00001B43">
              <w:rPr>
                <w:rFonts w:asciiTheme="minorHAnsi" w:hAnsiTheme="minorHAnsi" w:cstheme="minorHAnsi"/>
                <w:b/>
                <w:color w:val="141412"/>
                <w:kern w:val="0"/>
              </w:rPr>
              <w:t>Prof. Giancarlo Navarra</w:t>
            </w:r>
          </w:p>
          <w:p w:rsidR="009A6335" w:rsidRPr="00001B43" w:rsidRDefault="009A6335" w:rsidP="00137EAF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001B43">
              <w:rPr>
                <w:rFonts w:asciiTheme="minorHAnsi" w:hAnsiTheme="minorHAnsi" w:cstheme="minorHAnsi"/>
                <w:b/>
                <w:sz w:val="20"/>
                <w:szCs w:val="20"/>
              </w:rPr>
              <w:t>UniMoRe</w:t>
            </w:r>
            <w:proofErr w:type="spellEnd"/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09"/>
            </w:tblGrid>
            <w:tr w:rsidR="009A6335" w:rsidRPr="00001B43" w:rsidTr="00137EAF">
              <w:trPr>
                <w:trHeight w:val="937"/>
              </w:trPr>
              <w:tc>
                <w:tcPr>
                  <w:tcW w:w="6809" w:type="dxa"/>
                </w:tcPr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Dal 1985 al 2000 membro del GIRP (</w:t>
                  </w:r>
                  <w:proofErr w:type="spellStart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Groupe</w:t>
                  </w:r>
                  <w:proofErr w:type="spellEnd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International de </w:t>
                  </w:r>
                  <w:proofErr w:type="spellStart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Recherche</w:t>
                  </w:r>
                  <w:proofErr w:type="spellEnd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en P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e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dagogie de la </w:t>
                  </w:r>
                  <w:proofErr w:type="spellStart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Mathematique</w:t>
                  </w:r>
                  <w:proofErr w:type="spellEnd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) (dal 1993 membro del Comitato direttivo) di Geo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r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ges e </w:t>
                  </w:r>
                  <w:proofErr w:type="spellStart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Frédèrique</w:t>
                  </w:r>
                  <w:proofErr w:type="spellEnd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Papy</w:t>
                  </w:r>
                  <w:proofErr w:type="spellEnd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. </w:t>
                  </w:r>
                </w:p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Dal 1986 membro del GREM (Gruppo di Ricerca in Educazione Matematica, r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e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sponsabile scientifico Nicolina A. </w:t>
                  </w:r>
                  <w:proofErr w:type="spellStart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Malara</w:t>
                  </w:r>
                  <w:proofErr w:type="spellEnd"/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) operante presso il Dipartimento di M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a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tematica dell’università di Modena e Reggio Emilia su progetti finanziati da varie istituzioni (Unione Europea, CNR, MPI-MURST-MIUR, Regione, Provincia). </w:t>
                  </w:r>
                </w:p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Ha coordinato e coordina gruppi di studio e ricerca, composti da insegna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n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ti di vari ordini scolastici impegnati sul versante delle innovazioni metod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o</w:t>
                  </w:r>
                  <w:r w:rsidRPr="00001B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logiche e curricolari in matematica. </w:t>
                  </w:r>
                </w:p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153"/>
                  </w:tblGrid>
                  <w:tr w:rsidR="009A6335" w:rsidRPr="00001B43" w:rsidTr="00137EAF">
                    <w:trPr>
                      <w:trHeight w:val="208"/>
                    </w:trPr>
                    <w:tc>
                      <w:tcPr>
                        <w:tcW w:w="6153" w:type="dxa"/>
                      </w:tcPr>
                      <w:p w:rsidR="009A6335" w:rsidRPr="00001B43" w:rsidRDefault="009A6335" w:rsidP="00137EAF">
                        <w:pPr>
                          <w:pStyle w:val="Default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001B43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Dal 1994 impegnato in ricerche riguardanti problemi di insegn</w:t>
                        </w:r>
                        <w:r w:rsidRPr="00001B43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  <w:r w:rsidRPr="00001B43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mento apprendimento dell’algebra, ricerche sfociate, a partire dal 1998, nel progetto </w:t>
                        </w:r>
                        <w:proofErr w:type="spellStart"/>
                        <w:r w:rsidRPr="00001B43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ArAl</w:t>
                        </w:r>
                        <w:proofErr w:type="spellEnd"/>
                        <w:r w:rsidRPr="00001B43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</w:tr>
                </w:tbl>
                <w:p w:rsidR="009A6335" w:rsidRPr="00001B43" w:rsidRDefault="00442F6E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9" w:history="1">
                    <w:r w:rsidR="009A6335" w:rsidRPr="00001B43">
                      <w:rPr>
                        <w:rStyle w:val="Collegamentoipertestuale"/>
                        <w:rFonts w:asciiTheme="minorHAnsi" w:hAnsiTheme="minorHAnsi" w:cstheme="minorHAnsi"/>
                        <w:sz w:val="20"/>
                        <w:szCs w:val="20"/>
                      </w:rPr>
                      <w:t>www.progettoaral.it</w:t>
                    </w:r>
                  </w:hyperlink>
                </w:p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9A6335" w:rsidRPr="00001B43" w:rsidRDefault="009A6335" w:rsidP="00137EAF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001B43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Docenti interni</w:t>
                  </w:r>
                </w:p>
              </w:tc>
            </w:tr>
          </w:tbl>
          <w:p w:rsidR="009A6335" w:rsidRPr="00001B43" w:rsidRDefault="009A6335" w:rsidP="00137EAF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A6335" w:rsidRPr="00001B43" w:rsidRDefault="009A6335" w:rsidP="004A0778">
      <w:pPr>
        <w:pStyle w:val="Standard"/>
        <w:tabs>
          <w:tab w:val="center" w:pos="7380"/>
        </w:tabs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9A6335" w:rsidRPr="00001B43" w:rsidSect="00FD195B">
      <w:footerReference w:type="default" r:id="rId10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49" w:rsidRDefault="00C45C49">
      <w:r>
        <w:separator/>
      </w:r>
    </w:p>
  </w:endnote>
  <w:endnote w:type="continuationSeparator" w:id="0">
    <w:p w:rsidR="00C45C49" w:rsidRDefault="00C4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442F6E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442F6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49" w:rsidRDefault="00C45C49">
      <w:r>
        <w:rPr>
          <w:color w:val="000000"/>
        </w:rPr>
        <w:separator/>
      </w:r>
    </w:p>
  </w:footnote>
  <w:footnote w:type="continuationSeparator" w:id="0">
    <w:p w:rsidR="00C45C49" w:rsidRDefault="00C45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DFC291F"/>
    <w:multiLevelType w:val="hybridMultilevel"/>
    <w:tmpl w:val="90CEC27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9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16C662A"/>
    <w:multiLevelType w:val="multilevel"/>
    <w:tmpl w:val="4026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4">
    <w:nsid w:val="3636752C"/>
    <w:multiLevelType w:val="hybridMultilevel"/>
    <w:tmpl w:val="D64A6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D5A7617"/>
    <w:multiLevelType w:val="hybridMultilevel"/>
    <w:tmpl w:val="5A30506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498F363F"/>
    <w:multiLevelType w:val="multilevel"/>
    <w:tmpl w:val="7C6E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599452ED"/>
    <w:multiLevelType w:val="multilevel"/>
    <w:tmpl w:val="3B54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3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61651942"/>
    <w:multiLevelType w:val="multilevel"/>
    <w:tmpl w:val="44BEA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8DA3455"/>
    <w:multiLevelType w:val="hybridMultilevel"/>
    <w:tmpl w:val="D7BA7D88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D2C0DB9"/>
    <w:multiLevelType w:val="multilevel"/>
    <w:tmpl w:val="302A2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6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8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9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35"/>
  </w:num>
  <w:num w:numId="5">
    <w:abstractNumId w:val="23"/>
  </w:num>
  <w:num w:numId="6">
    <w:abstractNumId w:val="1"/>
  </w:num>
  <w:num w:numId="7">
    <w:abstractNumId w:val="17"/>
  </w:num>
  <w:num w:numId="8">
    <w:abstractNumId w:val="30"/>
  </w:num>
  <w:num w:numId="9">
    <w:abstractNumId w:val="10"/>
  </w:num>
  <w:num w:numId="10">
    <w:abstractNumId w:val="18"/>
  </w:num>
  <w:num w:numId="11">
    <w:abstractNumId w:val="40"/>
  </w:num>
  <w:num w:numId="12">
    <w:abstractNumId w:val="3"/>
  </w:num>
  <w:num w:numId="13">
    <w:abstractNumId w:val="39"/>
  </w:num>
  <w:num w:numId="14">
    <w:abstractNumId w:val="37"/>
  </w:num>
  <w:num w:numId="15">
    <w:abstractNumId w:val="33"/>
  </w:num>
  <w:num w:numId="16">
    <w:abstractNumId w:val="12"/>
  </w:num>
  <w:num w:numId="17">
    <w:abstractNumId w:val="24"/>
  </w:num>
  <w:num w:numId="18">
    <w:abstractNumId w:val="22"/>
  </w:num>
  <w:num w:numId="19">
    <w:abstractNumId w:val="36"/>
  </w:num>
  <w:num w:numId="20">
    <w:abstractNumId w:val="13"/>
  </w:num>
  <w:num w:numId="21">
    <w:abstractNumId w:val="0"/>
  </w:num>
  <w:num w:numId="22">
    <w:abstractNumId w:val="28"/>
  </w:num>
  <w:num w:numId="23">
    <w:abstractNumId w:val="34"/>
  </w:num>
  <w:num w:numId="24">
    <w:abstractNumId w:val="27"/>
  </w:num>
  <w:num w:numId="25">
    <w:abstractNumId w:val="38"/>
  </w:num>
  <w:num w:numId="26">
    <w:abstractNumId w:val="2"/>
  </w:num>
  <w:num w:numId="27">
    <w:abstractNumId w:val="26"/>
  </w:num>
  <w:num w:numId="28">
    <w:abstractNumId w:val="20"/>
  </w:num>
  <w:num w:numId="29">
    <w:abstractNumId w:val="32"/>
  </w:num>
  <w:num w:numId="30">
    <w:abstractNumId w:val="7"/>
  </w:num>
  <w:num w:numId="31">
    <w:abstractNumId w:val="6"/>
  </w:num>
  <w:num w:numId="32">
    <w:abstractNumId w:val="9"/>
  </w:num>
  <w:num w:numId="33">
    <w:abstractNumId w:val="5"/>
  </w:num>
  <w:num w:numId="34">
    <w:abstractNumId w:val="19"/>
  </w:num>
  <w:num w:numId="35">
    <w:abstractNumId w:val="31"/>
  </w:num>
  <w:num w:numId="36">
    <w:abstractNumId w:val="21"/>
  </w:num>
  <w:num w:numId="37">
    <w:abstractNumId w:val="11"/>
  </w:num>
  <w:num w:numId="38">
    <w:abstractNumId w:val="25"/>
  </w:num>
  <w:num w:numId="39">
    <w:abstractNumId w:val="14"/>
  </w:num>
  <w:num w:numId="40">
    <w:abstractNumId w:val="16"/>
  </w:num>
  <w:num w:numId="41">
    <w:abstractNumId w:val="2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1B43"/>
    <w:rsid w:val="00002706"/>
    <w:rsid w:val="0002541A"/>
    <w:rsid w:val="00034D47"/>
    <w:rsid w:val="000453EC"/>
    <w:rsid w:val="00053BCC"/>
    <w:rsid w:val="00056F95"/>
    <w:rsid w:val="00076718"/>
    <w:rsid w:val="0007692A"/>
    <w:rsid w:val="000A26BE"/>
    <w:rsid w:val="000B0B1E"/>
    <w:rsid w:val="000B7797"/>
    <w:rsid w:val="0012618D"/>
    <w:rsid w:val="001275AB"/>
    <w:rsid w:val="00141AED"/>
    <w:rsid w:val="001510E2"/>
    <w:rsid w:val="001553D7"/>
    <w:rsid w:val="0016656B"/>
    <w:rsid w:val="00170904"/>
    <w:rsid w:val="001747D0"/>
    <w:rsid w:val="001D3DFF"/>
    <w:rsid w:val="001D70D8"/>
    <w:rsid w:val="001E1D32"/>
    <w:rsid w:val="001E61D4"/>
    <w:rsid w:val="001F66B8"/>
    <w:rsid w:val="00203E15"/>
    <w:rsid w:val="002177BD"/>
    <w:rsid w:val="00225973"/>
    <w:rsid w:val="00241B85"/>
    <w:rsid w:val="00253575"/>
    <w:rsid w:val="00254E19"/>
    <w:rsid w:val="002618C5"/>
    <w:rsid w:val="002666B8"/>
    <w:rsid w:val="00285A25"/>
    <w:rsid w:val="00293466"/>
    <w:rsid w:val="002A7E42"/>
    <w:rsid w:val="002D0CA5"/>
    <w:rsid w:val="002F1DF3"/>
    <w:rsid w:val="003036AF"/>
    <w:rsid w:val="00303A72"/>
    <w:rsid w:val="003136D1"/>
    <w:rsid w:val="00314CC6"/>
    <w:rsid w:val="00320888"/>
    <w:rsid w:val="003511DF"/>
    <w:rsid w:val="00351707"/>
    <w:rsid w:val="00367777"/>
    <w:rsid w:val="0038510A"/>
    <w:rsid w:val="003868DF"/>
    <w:rsid w:val="003C2714"/>
    <w:rsid w:val="003C5BA2"/>
    <w:rsid w:val="003C65C0"/>
    <w:rsid w:val="003D0E3E"/>
    <w:rsid w:val="003D15AA"/>
    <w:rsid w:val="003D6F97"/>
    <w:rsid w:val="003E7F73"/>
    <w:rsid w:val="003F0CBA"/>
    <w:rsid w:val="003F76A8"/>
    <w:rsid w:val="004067A1"/>
    <w:rsid w:val="0044206D"/>
    <w:rsid w:val="00442F6E"/>
    <w:rsid w:val="00444E1A"/>
    <w:rsid w:val="004543A1"/>
    <w:rsid w:val="00461FAE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513A7A"/>
    <w:rsid w:val="00541A2D"/>
    <w:rsid w:val="00571214"/>
    <w:rsid w:val="0057136D"/>
    <w:rsid w:val="005C526C"/>
    <w:rsid w:val="005D544A"/>
    <w:rsid w:val="005E5A5D"/>
    <w:rsid w:val="005E6E87"/>
    <w:rsid w:val="005F059F"/>
    <w:rsid w:val="005F5C8E"/>
    <w:rsid w:val="005F6A3C"/>
    <w:rsid w:val="00600223"/>
    <w:rsid w:val="006074B0"/>
    <w:rsid w:val="006118D1"/>
    <w:rsid w:val="0063196C"/>
    <w:rsid w:val="00644B58"/>
    <w:rsid w:val="006574DB"/>
    <w:rsid w:val="006B7B29"/>
    <w:rsid w:val="006C45E9"/>
    <w:rsid w:val="006E2282"/>
    <w:rsid w:val="0070739C"/>
    <w:rsid w:val="00727046"/>
    <w:rsid w:val="00750619"/>
    <w:rsid w:val="00750D00"/>
    <w:rsid w:val="007A2471"/>
    <w:rsid w:val="007B0AF6"/>
    <w:rsid w:val="00802066"/>
    <w:rsid w:val="008056F6"/>
    <w:rsid w:val="00812913"/>
    <w:rsid w:val="0082693F"/>
    <w:rsid w:val="00842C1C"/>
    <w:rsid w:val="008438D0"/>
    <w:rsid w:val="00846975"/>
    <w:rsid w:val="00846DD7"/>
    <w:rsid w:val="00886D1F"/>
    <w:rsid w:val="008B1CC4"/>
    <w:rsid w:val="008B2924"/>
    <w:rsid w:val="008B6A0C"/>
    <w:rsid w:val="008D0AAF"/>
    <w:rsid w:val="008D1AB5"/>
    <w:rsid w:val="009010EF"/>
    <w:rsid w:val="0091225C"/>
    <w:rsid w:val="00917C12"/>
    <w:rsid w:val="00940A39"/>
    <w:rsid w:val="009607FE"/>
    <w:rsid w:val="00970961"/>
    <w:rsid w:val="0098095B"/>
    <w:rsid w:val="00984EFC"/>
    <w:rsid w:val="00991AA8"/>
    <w:rsid w:val="00992784"/>
    <w:rsid w:val="009A3A3C"/>
    <w:rsid w:val="009A6335"/>
    <w:rsid w:val="009A695A"/>
    <w:rsid w:val="009B2ED1"/>
    <w:rsid w:val="009E4230"/>
    <w:rsid w:val="009F46D4"/>
    <w:rsid w:val="00A11FA6"/>
    <w:rsid w:val="00A211D6"/>
    <w:rsid w:val="00A2774C"/>
    <w:rsid w:val="00A5466F"/>
    <w:rsid w:val="00A60634"/>
    <w:rsid w:val="00A73894"/>
    <w:rsid w:val="00A90789"/>
    <w:rsid w:val="00AB32E1"/>
    <w:rsid w:val="00AB62EE"/>
    <w:rsid w:val="00AC531F"/>
    <w:rsid w:val="00AC7512"/>
    <w:rsid w:val="00AE3FC2"/>
    <w:rsid w:val="00AE45A1"/>
    <w:rsid w:val="00AE6F26"/>
    <w:rsid w:val="00AE7DE5"/>
    <w:rsid w:val="00B11A6D"/>
    <w:rsid w:val="00B1750D"/>
    <w:rsid w:val="00B17A29"/>
    <w:rsid w:val="00B249C4"/>
    <w:rsid w:val="00B40B91"/>
    <w:rsid w:val="00B41265"/>
    <w:rsid w:val="00B57676"/>
    <w:rsid w:val="00B618B4"/>
    <w:rsid w:val="00B729D9"/>
    <w:rsid w:val="00B776FA"/>
    <w:rsid w:val="00B91674"/>
    <w:rsid w:val="00BC310D"/>
    <w:rsid w:val="00BE4F4C"/>
    <w:rsid w:val="00BE58C8"/>
    <w:rsid w:val="00BF68DA"/>
    <w:rsid w:val="00C3101C"/>
    <w:rsid w:val="00C45C49"/>
    <w:rsid w:val="00C523A7"/>
    <w:rsid w:val="00C72AFC"/>
    <w:rsid w:val="00C903C5"/>
    <w:rsid w:val="00CB037D"/>
    <w:rsid w:val="00CB1161"/>
    <w:rsid w:val="00CC545B"/>
    <w:rsid w:val="00CC609B"/>
    <w:rsid w:val="00CD3DA3"/>
    <w:rsid w:val="00CD7D36"/>
    <w:rsid w:val="00D007EF"/>
    <w:rsid w:val="00D030AB"/>
    <w:rsid w:val="00D357C0"/>
    <w:rsid w:val="00D552FB"/>
    <w:rsid w:val="00D61D80"/>
    <w:rsid w:val="00D62A4A"/>
    <w:rsid w:val="00D66E68"/>
    <w:rsid w:val="00D77EBF"/>
    <w:rsid w:val="00D968CF"/>
    <w:rsid w:val="00DB539E"/>
    <w:rsid w:val="00DC47FA"/>
    <w:rsid w:val="00DE74DB"/>
    <w:rsid w:val="00E30C88"/>
    <w:rsid w:val="00E3288E"/>
    <w:rsid w:val="00E550BB"/>
    <w:rsid w:val="00E6394A"/>
    <w:rsid w:val="00E73B56"/>
    <w:rsid w:val="00E90775"/>
    <w:rsid w:val="00EE5084"/>
    <w:rsid w:val="00EF47B6"/>
    <w:rsid w:val="00F17C33"/>
    <w:rsid w:val="00F2176C"/>
    <w:rsid w:val="00F27B52"/>
    <w:rsid w:val="00F42B52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  <w:rsid w:val="00FE4AB5"/>
    <w:rsid w:val="00FE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50619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D54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rsid w:val="00750619"/>
    <w:pPr>
      <w:spacing w:after="120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rsid w:val="007506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50619"/>
    <w:pPr>
      <w:suppressLineNumbers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sid w:val="00750619"/>
    <w:rPr>
      <w:sz w:val="20"/>
    </w:rPr>
  </w:style>
  <w:style w:type="paragraph" w:styleId="Soggettocommento">
    <w:name w:val="annotation subject"/>
    <w:basedOn w:val="Testocommento"/>
    <w:rsid w:val="00750619"/>
    <w:rPr>
      <w:b/>
      <w:bCs/>
    </w:rPr>
  </w:style>
  <w:style w:type="character" w:customStyle="1" w:styleId="Internetlink">
    <w:name w:val="Internet link"/>
    <w:rsid w:val="00750619"/>
    <w:rPr>
      <w:color w:val="0000FF"/>
      <w:u w:val="single"/>
    </w:rPr>
  </w:style>
  <w:style w:type="character" w:styleId="Numeropagina">
    <w:name w:val="page number"/>
    <w:basedOn w:val="Carpredefinitoparagrafo"/>
    <w:rsid w:val="00750619"/>
  </w:style>
  <w:style w:type="character" w:customStyle="1" w:styleId="PidipaginaCarattere">
    <w:name w:val="Piè di pagina Carattere"/>
    <w:rsid w:val="00750619"/>
    <w:rPr>
      <w:sz w:val="24"/>
    </w:rPr>
  </w:style>
  <w:style w:type="character" w:customStyle="1" w:styleId="apple-converted-space">
    <w:name w:val="apple-converted-space"/>
    <w:rsid w:val="00750619"/>
  </w:style>
  <w:style w:type="character" w:styleId="Rimandocommento">
    <w:name w:val="annotation reference"/>
    <w:basedOn w:val="Carpredefinitoparagrafo"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750619"/>
  </w:style>
  <w:style w:type="character" w:customStyle="1" w:styleId="SoggettocommentoCarattere">
    <w:name w:val="Soggetto commento Carattere"/>
    <w:basedOn w:val="TestocommentoCarattere"/>
    <w:rsid w:val="00750619"/>
    <w:rPr>
      <w:b/>
      <w:bCs/>
    </w:rPr>
  </w:style>
  <w:style w:type="character" w:customStyle="1" w:styleId="ListLabel1">
    <w:name w:val="ListLabel 1"/>
    <w:rsid w:val="00750619"/>
    <w:rPr>
      <w:rFonts w:cs="Courier New"/>
    </w:rPr>
  </w:style>
  <w:style w:type="character" w:customStyle="1" w:styleId="ListLabel2">
    <w:name w:val="ListLabel 2"/>
    <w:rsid w:val="00750619"/>
    <w:rPr>
      <w:rFonts w:eastAsia="Times New Roman" w:cs="Times New Roman"/>
    </w:rPr>
  </w:style>
  <w:style w:type="character" w:customStyle="1" w:styleId="ListLabel3">
    <w:name w:val="ListLabel 3"/>
    <w:rsid w:val="00750619"/>
    <w:rPr>
      <w:b w:val="0"/>
    </w:rPr>
  </w:style>
  <w:style w:type="character" w:customStyle="1" w:styleId="ListLabel4">
    <w:name w:val="ListLabel 4"/>
    <w:rsid w:val="00750619"/>
    <w:rPr>
      <w:rFonts w:eastAsia="Times New Roman" w:cs="Arial"/>
    </w:rPr>
  </w:style>
  <w:style w:type="character" w:customStyle="1" w:styleId="ListLabel5">
    <w:name w:val="ListLabel 5"/>
    <w:rsid w:val="00750619"/>
    <w:rPr>
      <w:rFonts w:cs="Cambria"/>
      <w:color w:val="212224"/>
    </w:rPr>
  </w:style>
  <w:style w:type="character" w:customStyle="1" w:styleId="ListLabel6">
    <w:name w:val="ListLabel 6"/>
    <w:rsid w:val="00750619"/>
    <w:rPr>
      <w:rFonts w:cs="Arial"/>
      <w:color w:val="212224"/>
    </w:rPr>
  </w:style>
  <w:style w:type="character" w:customStyle="1" w:styleId="ListLabel7">
    <w:name w:val="ListLabel 7"/>
    <w:rsid w:val="00750619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rsid w:val="00750619"/>
    <w:pPr>
      <w:numPr>
        <w:numId w:val="1"/>
      </w:numPr>
    </w:pPr>
  </w:style>
  <w:style w:type="numbering" w:customStyle="1" w:styleId="WWNum2">
    <w:name w:val="WWNum2"/>
    <w:basedOn w:val="Nessunelenco"/>
    <w:rsid w:val="00750619"/>
    <w:pPr>
      <w:numPr>
        <w:numId w:val="2"/>
      </w:numPr>
    </w:pPr>
  </w:style>
  <w:style w:type="numbering" w:customStyle="1" w:styleId="WWNum3">
    <w:name w:val="WWNum3"/>
    <w:basedOn w:val="Nessunelenco"/>
    <w:rsid w:val="00750619"/>
    <w:pPr>
      <w:numPr>
        <w:numId w:val="3"/>
      </w:numPr>
    </w:pPr>
  </w:style>
  <w:style w:type="numbering" w:customStyle="1" w:styleId="WWNum4">
    <w:name w:val="WWNum4"/>
    <w:basedOn w:val="Nessunelenco"/>
    <w:rsid w:val="00750619"/>
    <w:pPr>
      <w:numPr>
        <w:numId w:val="4"/>
      </w:numPr>
    </w:pPr>
  </w:style>
  <w:style w:type="numbering" w:customStyle="1" w:styleId="WWNum5">
    <w:name w:val="WWNum5"/>
    <w:basedOn w:val="Nessunelenco"/>
    <w:rsid w:val="00750619"/>
    <w:pPr>
      <w:numPr>
        <w:numId w:val="5"/>
      </w:numPr>
    </w:pPr>
  </w:style>
  <w:style w:type="numbering" w:customStyle="1" w:styleId="WWNum6">
    <w:name w:val="WWNum6"/>
    <w:basedOn w:val="Nessunelenco"/>
    <w:rsid w:val="00750619"/>
    <w:pPr>
      <w:numPr>
        <w:numId w:val="6"/>
      </w:numPr>
    </w:pPr>
  </w:style>
  <w:style w:type="numbering" w:customStyle="1" w:styleId="WWNum7">
    <w:name w:val="WWNum7"/>
    <w:basedOn w:val="Nessunelenco"/>
    <w:rsid w:val="00750619"/>
    <w:pPr>
      <w:numPr>
        <w:numId w:val="7"/>
      </w:numPr>
    </w:pPr>
  </w:style>
  <w:style w:type="numbering" w:customStyle="1" w:styleId="WWNum8">
    <w:name w:val="WWNum8"/>
    <w:basedOn w:val="Nessunelenco"/>
    <w:rsid w:val="00750619"/>
    <w:pPr>
      <w:numPr>
        <w:numId w:val="8"/>
      </w:numPr>
    </w:pPr>
  </w:style>
  <w:style w:type="numbering" w:customStyle="1" w:styleId="WWNum9">
    <w:name w:val="WWNum9"/>
    <w:basedOn w:val="Nessunelenco"/>
    <w:rsid w:val="00750619"/>
    <w:pPr>
      <w:numPr>
        <w:numId w:val="9"/>
      </w:numPr>
    </w:pPr>
  </w:style>
  <w:style w:type="numbering" w:customStyle="1" w:styleId="WWNum10">
    <w:name w:val="WWNum10"/>
    <w:basedOn w:val="Nessunelenco"/>
    <w:rsid w:val="00750619"/>
    <w:pPr>
      <w:numPr>
        <w:numId w:val="10"/>
      </w:numPr>
    </w:pPr>
  </w:style>
  <w:style w:type="numbering" w:customStyle="1" w:styleId="WWNum11">
    <w:name w:val="WWNum11"/>
    <w:basedOn w:val="Nessunelenco"/>
    <w:rsid w:val="00750619"/>
    <w:pPr>
      <w:numPr>
        <w:numId w:val="11"/>
      </w:numPr>
    </w:pPr>
  </w:style>
  <w:style w:type="numbering" w:customStyle="1" w:styleId="WWNum12">
    <w:name w:val="WWNum12"/>
    <w:basedOn w:val="Nessunelenco"/>
    <w:rsid w:val="00750619"/>
    <w:pPr>
      <w:numPr>
        <w:numId w:val="12"/>
      </w:numPr>
    </w:pPr>
  </w:style>
  <w:style w:type="numbering" w:customStyle="1" w:styleId="WWNum13">
    <w:name w:val="WWNum13"/>
    <w:basedOn w:val="Nessunelenco"/>
    <w:rsid w:val="00750619"/>
    <w:pPr>
      <w:numPr>
        <w:numId w:val="13"/>
      </w:numPr>
    </w:pPr>
  </w:style>
  <w:style w:type="numbering" w:customStyle="1" w:styleId="WWNum14">
    <w:name w:val="WWNum14"/>
    <w:basedOn w:val="Nessunelenco"/>
    <w:rsid w:val="00750619"/>
    <w:pPr>
      <w:numPr>
        <w:numId w:val="14"/>
      </w:numPr>
    </w:pPr>
  </w:style>
  <w:style w:type="numbering" w:customStyle="1" w:styleId="WWNum15">
    <w:name w:val="WWNum15"/>
    <w:basedOn w:val="Nessunelenco"/>
    <w:rsid w:val="00750619"/>
    <w:pPr>
      <w:numPr>
        <w:numId w:val="15"/>
      </w:numPr>
    </w:pPr>
  </w:style>
  <w:style w:type="numbering" w:customStyle="1" w:styleId="WWNum16">
    <w:name w:val="WWNum16"/>
    <w:basedOn w:val="Nessunelenco"/>
    <w:rsid w:val="00750619"/>
    <w:pPr>
      <w:numPr>
        <w:numId w:val="16"/>
      </w:numPr>
    </w:pPr>
  </w:style>
  <w:style w:type="numbering" w:customStyle="1" w:styleId="WWNum17">
    <w:name w:val="WWNum17"/>
    <w:basedOn w:val="Nessunelenco"/>
    <w:rsid w:val="00750619"/>
    <w:pPr>
      <w:numPr>
        <w:numId w:val="17"/>
      </w:numPr>
    </w:pPr>
  </w:style>
  <w:style w:type="numbering" w:customStyle="1" w:styleId="WWNum18">
    <w:name w:val="WWNum18"/>
    <w:basedOn w:val="Nessunelenco"/>
    <w:rsid w:val="00750619"/>
    <w:pPr>
      <w:numPr>
        <w:numId w:val="18"/>
      </w:numPr>
    </w:pPr>
  </w:style>
  <w:style w:type="numbering" w:customStyle="1" w:styleId="WWNum19">
    <w:name w:val="WWNum19"/>
    <w:basedOn w:val="Nessunelenco"/>
    <w:rsid w:val="00750619"/>
    <w:pPr>
      <w:numPr>
        <w:numId w:val="19"/>
      </w:numPr>
    </w:pPr>
  </w:style>
  <w:style w:type="numbering" w:customStyle="1" w:styleId="WWNum20">
    <w:name w:val="WWNum20"/>
    <w:basedOn w:val="Nessunelenco"/>
    <w:rsid w:val="00750619"/>
    <w:pPr>
      <w:numPr>
        <w:numId w:val="20"/>
      </w:numPr>
    </w:pPr>
  </w:style>
  <w:style w:type="numbering" w:customStyle="1" w:styleId="WWNum21">
    <w:name w:val="WWNum21"/>
    <w:basedOn w:val="Nessunelenco"/>
    <w:rsid w:val="00750619"/>
    <w:pPr>
      <w:numPr>
        <w:numId w:val="21"/>
      </w:numPr>
    </w:pPr>
  </w:style>
  <w:style w:type="numbering" w:customStyle="1" w:styleId="WWNum22">
    <w:name w:val="WWNum22"/>
    <w:basedOn w:val="Nessunelenco"/>
    <w:rsid w:val="00750619"/>
    <w:pPr>
      <w:numPr>
        <w:numId w:val="22"/>
      </w:numPr>
    </w:pPr>
  </w:style>
  <w:style w:type="numbering" w:customStyle="1" w:styleId="WWNum23">
    <w:name w:val="WWNum23"/>
    <w:basedOn w:val="Nessunelenco"/>
    <w:rsid w:val="00750619"/>
    <w:pPr>
      <w:numPr>
        <w:numId w:val="23"/>
      </w:numPr>
    </w:pPr>
  </w:style>
  <w:style w:type="numbering" w:customStyle="1" w:styleId="WWNum24">
    <w:name w:val="WWNum24"/>
    <w:basedOn w:val="Nessunelenco"/>
    <w:rsid w:val="00750619"/>
    <w:pPr>
      <w:numPr>
        <w:numId w:val="24"/>
      </w:numPr>
    </w:pPr>
  </w:style>
  <w:style w:type="numbering" w:customStyle="1" w:styleId="WWNum25">
    <w:name w:val="WWNum25"/>
    <w:basedOn w:val="Nessunelenco"/>
    <w:rsid w:val="00750619"/>
    <w:pPr>
      <w:numPr>
        <w:numId w:val="25"/>
      </w:numPr>
    </w:pPr>
  </w:style>
  <w:style w:type="numbering" w:customStyle="1" w:styleId="WWNum26">
    <w:name w:val="WWNum26"/>
    <w:basedOn w:val="Nessunelenco"/>
    <w:rsid w:val="00750619"/>
    <w:pPr>
      <w:numPr>
        <w:numId w:val="26"/>
      </w:numPr>
    </w:pPr>
  </w:style>
  <w:style w:type="numbering" w:customStyle="1" w:styleId="WWNum27">
    <w:name w:val="WWNum27"/>
    <w:basedOn w:val="Nessunelenco"/>
    <w:rsid w:val="00750619"/>
    <w:pPr>
      <w:numPr>
        <w:numId w:val="27"/>
      </w:numPr>
    </w:pPr>
  </w:style>
  <w:style w:type="numbering" w:customStyle="1" w:styleId="WWNum28">
    <w:name w:val="WWNum28"/>
    <w:basedOn w:val="Nessunelenco"/>
    <w:rsid w:val="00750619"/>
    <w:pPr>
      <w:numPr>
        <w:numId w:val="28"/>
      </w:numPr>
    </w:pPr>
  </w:style>
  <w:style w:type="numbering" w:customStyle="1" w:styleId="WWNum29">
    <w:name w:val="WWNum29"/>
    <w:basedOn w:val="Nessunelenco"/>
    <w:rsid w:val="00750619"/>
    <w:pPr>
      <w:numPr>
        <w:numId w:val="29"/>
      </w:numPr>
    </w:pPr>
  </w:style>
  <w:style w:type="numbering" w:customStyle="1" w:styleId="WWNum30">
    <w:name w:val="WWNum30"/>
    <w:basedOn w:val="Nessunelenco"/>
    <w:rsid w:val="00750619"/>
    <w:pPr>
      <w:numPr>
        <w:numId w:val="30"/>
      </w:numPr>
    </w:pPr>
  </w:style>
  <w:style w:type="numbering" w:customStyle="1" w:styleId="WWNum31">
    <w:name w:val="WWNum31"/>
    <w:basedOn w:val="Nessunelenco"/>
    <w:rsid w:val="00750619"/>
    <w:pPr>
      <w:numPr>
        <w:numId w:val="31"/>
      </w:numPr>
    </w:pPr>
  </w:style>
  <w:style w:type="numbering" w:customStyle="1" w:styleId="WWNum32">
    <w:name w:val="WWNum32"/>
    <w:basedOn w:val="Nessunelenco"/>
    <w:rsid w:val="00750619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styleId="NormaleWeb">
    <w:name w:val="Normal (Web)"/>
    <w:basedOn w:val="Normale"/>
    <w:uiPriority w:val="99"/>
    <w:unhideWhenUsed/>
    <w:rsid w:val="005C526C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54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D15AA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50619"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D54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rsid w:val="00750619"/>
    <w:pPr>
      <w:spacing w:after="120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rsid w:val="007506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50619"/>
    <w:pPr>
      <w:suppressLineNumbers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sid w:val="00750619"/>
    <w:rPr>
      <w:sz w:val="20"/>
    </w:rPr>
  </w:style>
  <w:style w:type="paragraph" w:styleId="Soggettocommento">
    <w:name w:val="annotation subject"/>
    <w:basedOn w:val="Testocommento"/>
    <w:rsid w:val="00750619"/>
    <w:rPr>
      <w:b/>
      <w:bCs/>
    </w:rPr>
  </w:style>
  <w:style w:type="character" w:customStyle="1" w:styleId="Internetlink">
    <w:name w:val="Internet link"/>
    <w:rsid w:val="00750619"/>
    <w:rPr>
      <w:color w:val="0000FF"/>
      <w:u w:val="single"/>
    </w:rPr>
  </w:style>
  <w:style w:type="character" w:styleId="Numeropagina">
    <w:name w:val="page number"/>
    <w:basedOn w:val="Carpredefinitoparagrafo"/>
    <w:rsid w:val="00750619"/>
  </w:style>
  <w:style w:type="character" w:customStyle="1" w:styleId="PidipaginaCarattere">
    <w:name w:val="Piè di pagina Carattere"/>
    <w:rsid w:val="00750619"/>
    <w:rPr>
      <w:sz w:val="24"/>
    </w:rPr>
  </w:style>
  <w:style w:type="character" w:customStyle="1" w:styleId="apple-converted-space">
    <w:name w:val="apple-converted-space"/>
    <w:rsid w:val="00750619"/>
  </w:style>
  <w:style w:type="character" w:styleId="Rimandocommento">
    <w:name w:val="annotation reference"/>
    <w:basedOn w:val="Carpredefinitoparagrafo"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750619"/>
  </w:style>
  <w:style w:type="character" w:customStyle="1" w:styleId="SoggettocommentoCarattere">
    <w:name w:val="Soggetto commento Carattere"/>
    <w:basedOn w:val="TestocommentoCarattere"/>
    <w:rsid w:val="00750619"/>
    <w:rPr>
      <w:b/>
      <w:bCs/>
    </w:rPr>
  </w:style>
  <w:style w:type="character" w:customStyle="1" w:styleId="ListLabel1">
    <w:name w:val="ListLabel 1"/>
    <w:rsid w:val="00750619"/>
    <w:rPr>
      <w:rFonts w:cs="Courier New"/>
    </w:rPr>
  </w:style>
  <w:style w:type="character" w:customStyle="1" w:styleId="ListLabel2">
    <w:name w:val="ListLabel 2"/>
    <w:rsid w:val="00750619"/>
    <w:rPr>
      <w:rFonts w:eastAsia="Times New Roman" w:cs="Times New Roman"/>
    </w:rPr>
  </w:style>
  <w:style w:type="character" w:customStyle="1" w:styleId="ListLabel3">
    <w:name w:val="ListLabel 3"/>
    <w:rsid w:val="00750619"/>
    <w:rPr>
      <w:b w:val="0"/>
    </w:rPr>
  </w:style>
  <w:style w:type="character" w:customStyle="1" w:styleId="ListLabel4">
    <w:name w:val="ListLabel 4"/>
    <w:rsid w:val="00750619"/>
    <w:rPr>
      <w:rFonts w:eastAsia="Times New Roman" w:cs="Arial"/>
    </w:rPr>
  </w:style>
  <w:style w:type="character" w:customStyle="1" w:styleId="ListLabel5">
    <w:name w:val="ListLabel 5"/>
    <w:rsid w:val="00750619"/>
    <w:rPr>
      <w:rFonts w:cs="Cambria"/>
      <w:color w:val="212224"/>
    </w:rPr>
  </w:style>
  <w:style w:type="character" w:customStyle="1" w:styleId="ListLabel6">
    <w:name w:val="ListLabel 6"/>
    <w:rsid w:val="00750619"/>
    <w:rPr>
      <w:rFonts w:cs="Arial"/>
      <w:color w:val="212224"/>
    </w:rPr>
  </w:style>
  <w:style w:type="character" w:customStyle="1" w:styleId="ListLabel7">
    <w:name w:val="ListLabel 7"/>
    <w:rsid w:val="00750619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rsid w:val="00750619"/>
    <w:pPr>
      <w:numPr>
        <w:numId w:val="1"/>
      </w:numPr>
    </w:pPr>
  </w:style>
  <w:style w:type="numbering" w:customStyle="1" w:styleId="WWNum2">
    <w:name w:val="WWNum2"/>
    <w:basedOn w:val="Nessunelenco"/>
    <w:rsid w:val="00750619"/>
    <w:pPr>
      <w:numPr>
        <w:numId w:val="2"/>
      </w:numPr>
    </w:pPr>
  </w:style>
  <w:style w:type="numbering" w:customStyle="1" w:styleId="WWNum3">
    <w:name w:val="WWNum3"/>
    <w:basedOn w:val="Nessunelenco"/>
    <w:rsid w:val="00750619"/>
    <w:pPr>
      <w:numPr>
        <w:numId w:val="3"/>
      </w:numPr>
    </w:pPr>
  </w:style>
  <w:style w:type="numbering" w:customStyle="1" w:styleId="WWNum4">
    <w:name w:val="WWNum4"/>
    <w:basedOn w:val="Nessunelenco"/>
    <w:rsid w:val="00750619"/>
    <w:pPr>
      <w:numPr>
        <w:numId w:val="4"/>
      </w:numPr>
    </w:pPr>
  </w:style>
  <w:style w:type="numbering" w:customStyle="1" w:styleId="WWNum5">
    <w:name w:val="WWNum5"/>
    <w:basedOn w:val="Nessunelenco"/>
    <w:rsid w:val="00750619"/>
    <w:pPr>
      <w:numPr>
        <w:numId w:val="5"/>
      </w:numPr>
    </w:pPr>
  </w:style>
  <w:style w:type="numbering" w:customStyle="1" w:styleId="WWNum6">
    <w:name w:val="WWNum6"/>
    <w:basedOn w:val="Nessunelenco"/>
    <w:rsid w:val="00750619"/>
    <w:pPr>
      <w:numPr>
        <w:numId w:val="6"/>
      </w:numPr>
    </w:pPr>
  </w:style>
  <w:style w:type="numbering" w:customStyle="1" w:styleId="WWNum7">
    <w:name w:val="WWNum7"/>
    <w:basedOn w:val="Nessunelenco"/>
    <w:rsid w:val="00750619"/>
    <w:pPr>
      <w:numPr>
        <w:numId w:val="7"/>
      </w:numPr>
    </w:pPr>
  </w:style>
  <w:style w:type="numbering" w:customStyle="1" w:styleId="WWNum8">
    <w:name w:val="WWNum8"/>
    <w:basedOn w:val="Nessunelenco"/>
    <w:rsid w:val="00750619"/>
    <w:pPr>
      <w:numPr>
        <w:numId w:val="8"/>
      </w:numPr>
    </w:pPr>
  </w:style>
  <w:style w:type="numbering" w:customStyle="1" w:styleId="WWNum9">
    <w:name w:val="WWNum9"/>
    <w:basedOn w:val="Nessunelenco"/>
    <w:rsid w:val="00750619"/>
    <w:pPr>
      <w:numPr>
        <w:numId w:val="9"/>
      </w:numPr>
    </w:pPr>
  </w:style>
  <w:style w:type="numbering" w:customStyle="1" w:styleId="WWNum10">
    <w:name w:val="WWNum10"/>
    <w:basedOn w:val="Nessunelenco"/>
    <w:rsid w:val="00750619"/>
    <w:pPr>
      <w:numPr>
        <w:numId w:val="10"/>
      </w:numPr>
    </w:pPr>
  </w:style>
  <w:style w:type="numbering" w:customStyle="1" w:styleId="WWNum11">
    <w:name w:val="WWNum11"/>
    <w:basedOn w:val="Nessunelenco"/>
    <w:rsid w:val="00750619"/>
    <w:pPr>
      <w:numPr>
        <w:numId w:val="11"/>
      </w:numPr>
    </w:pPr>
  </w:style>
  <w:style w:type="numbering" w:customStyle="1" w:styleId="WWNum12">
    <w:name w:val="WWNum12"/>
    <w:basedOn w:val="Nessunelenco"/>
    <w:rsid w:val="00750619"/>
    <w:pPr>
      <w:numPr>
        <w:numId w:val="12"/>
      </w:numPr>
    </w:pPr>
  </w:style>
  <w:style w:type="numbering" w:customStyle="1" w:styleId="WWNum13">
    <w:name w:val="WWNum13"/>
    <w:basedOn w:val="Nessunelenco"/>
    <w:rsid w:val="00750619"/>
    <w:pPr>
      <w:numPr>
        <w:numId w:val="13"/>
      </w:numPr>
    </w:pPr>
  </w:style>
  <w:style w:type="numbering" w:customStyle="1" w:styleId="WWNum14">
    <w:name w:val="WWNum14"/>
    <w:basedOn w:val="Nessunelenco"/>
    <w:rsid w:val="00750619"/>
    <w:pPr>
      <w:numPr>
        <w:numId w:val="14"/>
      </w:numPr>
    </w:pPr>
  </w:style>
  <w:style w:type="numbering" w:customStyle="1" w:styleId="WWNum15">
    <w:name w:val="WWNum15"/>
    <w:basedOn w:val="Nessunelenco"/>
    <w:rsid w:val="00750619"/>
    <w:pPr>
      <w:numPr>
        <w:numId w:val="15"/>
      </w:numPr>
    </w:pPr>
  </w:style>
  <w:style w:type="numbering" w:customStyle="1" w:styleId="WWNum16">
    <w:name w:val="WWNum16"/>
    <w:basedOn w:val="Nessunelenco"/>
    <w:rsid w:val="00750619"/>
    <w:pPr>
      <w:numPr>
        <w:numId w:val="16"/>
      </w:numPr>
    </w:pPr>
  </w:style>
  <w:style w:type="numbering" w:customStyle="1" w:styleId="WWNum17">
    <w:name w:val="WWNum17"/>
    <w:basedOn w:val="Nessunelenco"/>
    <w:rsid w:val="00750619"/>
    <w:pPr>
      <w:numPr>
        <w:numId w:val="17"/>
      </w:numPr>
    </w:pPr>
  </w:style>
  <w:style w:type="numbering" w:customStyle="1" w:styleId="WWNum18">
    <w:name w:val="WWNum18"/>
    <w:basedOn w:val="Nessunelenco"/>
    <w:rsid w:val="00750619"/>
    <w:pPr>
      <w:numPr>
        <w:numId w:val="18"/>
      </w:numPr>
    </w:pPr>
  </w:style>
  <w:style w:type="numbering" w:customStyle="1" w:styleId="WWNum19">
    <w:name w:val="WWNum19"/>
    <w:basedOn w:val="Nessunelenco"/>
    <w:rsid w:val="00750619"/>
    <w:pPr>
      <w:numPr>
        <w:numId w:val="19"/>
      </w:numPr>
    </w:pPr>
  </w:style>
  <w:style w:type="numbering" w:customStyle="1" w:styleId="WWNum20">
    <w:name w:val="WWNum20"/>
    <w:basedOn w:val="Nessunelenco"/>
    <w:rsid w:val="00750619"/>
    <w:pPr>
      <w:numPr>
        <w:numId w:val="20"/>
      </w:numPr>
    </w:pPr>
  </w:style>
  <w:style w:type="numbering" w:customStyle="1" w:styleId="WWNum21">
    <w:name w:val="WWNum21"/>
    <w:basedOn w:val="Nessunelenco"/>
    <w:rsid w:val="00750619"/>
    <w:pPr>
      <w:numPr>
        <w:numId w:val="21"/>
      </w:numPr>
    </w:pPr>
  </w:style>
  <w:style w:type="numbering" w:customStyle="1" w:styleId="WWNum22">
    <w:name w:val="WWNum22"/>
    <w:basedOn w:val="Nessunelenco"/>
    <w:rsid w:val="00750619"/>
    <w:pPr>
      <w:numPr>
        <w:numId w:val="22"/>
      </w:numPr>
    </w:pPr>
  </w:style>
  <w:style w:type="numbering" w:customStyle="1" w:styleId="WWNum23">
    <w:name w:val="WWNum23"/>
    <w:basedOn w:val="Nessunelenco"/>
    <w:rsid w:val="00750619"/>
    <w:pPr>
      <w:numPr>
        <w:numId w:val="23"/>
      </w:numPr>
    </w:pPr>
  </w:style>
  <w:style w:type="numbering" w:customStyle="1" w:styleId="WWNum24">
    <w:name w:val="WWNum24"/>
    <w:basedOn w:val="Nessunelenco"/>
    <w:rsid w:val="00750619"/>
    <w:pPr>
      <w:numPr>
        <w:numId w:val="24"/>
      </w:numPr>
    </w:pPr>
  </w:style>
  <w:style w:type="numbering" w:customStyle="1" w:styleId="WWNum25">
    <w:name w:val="WWNum25"/>
    <w:basedOn w:val="Nessunelenco"/>
    <w:rsid w:val="00750619"/>
    <w:pPr>
      <w:numPr>
        <w:numId w:val="25"/>
      </w:numPr>
    </w:pPr>
  </w:style>
  <w:style w:type="numbering" w:customStyle="1" w:styleId="WWNum26">
    <w:name w:val="WWNum26"/>
    <w:basedOn w:val="Nessunelenco"/>
    <w:rsid w:val="00750619"/>
    <w:pPr>
      <w:numPr>
        <w:numId w:val="26"/>
      </w:numPr>
    </w:pPr>
  </w:style>
  <w:style w:type="numbering" w:customStyle="1" w:styleId="WWNum27">
    <w:name w:val="WWNum27"/>
    <w:basedOn w:val="Nessunelenco"/>
    <w:rsid w:val="00750619"/>
    <w:pPr>
      <w:numPr>
        <w:numId w:val="27"/>
      </w:numPr>
    </w:pPr>
  </w:style>
  <w:style w:type="numbering" w:customStyle="1" w:styleId="WWNum28">
    <w:name w:val="WWNum28"/>
    <w:basedOn w:val="Nessunelenco"/>
    <w:rsid w:val="00750619"/>
    <w:pPr>
      <w:numPr>
        <w:numId w:val="28"/>
      </w:numPr>
    </w:pPr>
  </w:style>
  <w:style w:type="numbering" w:customStyle="1" w:styleId="WWNum29">
    <w:name w:val="WWNum29"/>
    <w:basedOn w:val="Nessunelenco"/>
    <w:rsid w:val="00750619"/>
    <w:pPr>
      <w:numPr>
        <w:numId w:val="29"/>
      </w:numPr>
    </w:pPr>
  </w:style>
  <w:style w:type="numbering" w:customStyle="1" w:styleId="WWNum30">
    <w:name w:val="WWNum30"/>
    <w:basedOn w:val="Nessunelenco"/>
    <w:rsid w:val="00750619"/>
    <w:pPr>
      <w:numPr>
        <w:numId w:val="30"/>
      </w:numPr>
    </w:pPr>
  </w:style>
  <w:style w:type="numbering" w:customStyle="1" w:styleId="WWNum31">
    <w:name w:val="WWNum31"/>
    <w:basedOn w:val="Nessunelenco"/>
    <w:rsid w:val="00750619"/>
    <w:pPr>
      <w:numPr>
        <w:numId w:val="31"/>
      </w:numPr>
    </w:pPr>
  </w:style>
  <w:style w:type="numbering" w:customStyle="1" w:styleId="WWNum32">
    <w:name w:val="WWNum32"/>
    <w:basedOn w:val="Nessunelenco"/>
    <w:rsid w:val="00750619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styleId="NormaleWeb">
    <w:name w:val="Normal (Web)"/>
    <w:basedOn w:val="Normale"/>
    <w:uiPriority w:val="99"/>
    <w:unhideWhenUsed/>
    <w:rsid w:val="005C526C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54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D15AA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rogettoara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C8F7-6A8C-44C2-94CE-D08DF063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7</cp:revision>
  <cp:lastPrinted>2017-03-08T10:21:00Z</cp:lastPrinted>
  <dcterms:created xsi:type="dcterms:W3CDTF">2017-03-08T18:08:00Z</dcterms:created>
  <dcterms:modified xsi:type="dcterms:W3CDTF">2017-03-12T20:10:00Z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