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6A" w:rsidRDefault="0033346A" w:rsidP="00FD3E5B"/>
    <w:p w:rsidR="00FD3E5B" w:rsidRDefault="00FD3E5B" w:rsidP="00FD3E5B">
      <w:pPr>
        <w:pStyle w:val="Standard"/>
        <w:spacing w:line="360" w:lineRule="auto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UNITA’ FORMATIVA – AMBITO 17 – LUGO E FAENZA</w:t>
      </w:r>
      <w:bookmarkStart w:id="0" w:name="_GoBack"/>
      <w:bookmarkEnd w:id="0"/>
    </w:p>
    <w:tbl>
      <w:tblPr>
        <w:tblW w:w="1003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9"/>
        <w:gridCol w:w="4962"/>
        <w:gridCol w:w="1559"/>
        <w:gridCol w:w="1701"/>
      </w:tblGrid>
      <w:tr w:rsidR="00FD3E5B" w:rsidTr="00B2477B">
        <w:trPr>
          <w:trHeight w:val="380"/>
        </w:trPr>
        <w:tc>
          <w:tcPr>
            <w:tcW w:w="1809" w:type="dxa"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TITOLO</w:t>
            </w:r>
          </w:p>
          <w:p w:rsidR="00FD3E5B" w:rsidRDefault="00FD3E5B" w:rsidP="00B2477B">
            <w:pPr>
              <w:pStyle w:val="normal"/>
              <w:rPr>
                <w:highlight w:val="white"/>
              </w:rPr>
            </w:pPr>
          </w:p>
        </w:tc>
        <w:tc>
          <w:tcPr>
            <w:tcW w:w="8222" w:type="dxa"/>
            <w:gridSpan w:val="3"/>
            <w:shd w:val="clear" w:color="auto" w:fill="FFFFFF"/>
          </w:tcPr>
          <w:p w:rsidR="00FD3E5B" w:rsidRPr="00FD3E5B" w:rsidRDefault="00FD3E5B" w:rsidP="00B2477B">
            <w:pPr>
              <w:pStyle w:val="normal"/>
              <w:spacing w:line="276" w:lineRule="auto"/>
              <w:rPr>
                <w:sz w:val="24"/>
                <w:szCs w:val="24"/>
              </w:rPr>
            </w:pPr>
            <w:r w:rsidRPr="00FD3E5B">
              <w:rPr>
                <w:b/>
                <w:sz w:val="24"/>
                <w:szCs w:val="24"/>
              </w:rPr>
              <w:t>Laboratori formativi congiunti per docenti tutor scolastici e tutor aziendali</w:t>
            </w:r>
          </w:p>
          <w:p w:rsidR="00FD3E5B" w:rsidRDefault="00FD3E5B" w:rsidP="00B2477B">
            <w:pPr>
              <w:pStyle w:val="normal"/>
              <w:ind w:left="120"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E5B" w:rsidTr="00B2477B">
        <w:trPr>
          <w:trHeight w:val="360"/>
        </w:trPr>
        <w:tc>
          <w:tcPr>
            <w:tcW w:w="1809" w:type="dxa"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PRIORITA’ STRATEGICA CORRELATA</w:t>
            </w:r>
          </w:p>
        </w:tc>
        <w:tc>
          <w:tcPr>
            <w:tcW w:w="8222" w:type="dxa"/>
            <w:gridSpan w:val="3"/>
            <w:shd w:val="clear" w:color="auto" w:fill="FFFFFF"/>
          </w:tcPr>
          <w:p w:rsidR="00FD3E5B" w:rsidRPr="009A1B9A" w:rsidRDefault="00FD3E5B" w:rsidP="00B2477B">
            <w:pPr>
              <w:pStyle w:val="normal"/>
              <w:spacing w:after="100"/>
              <w:contextualSpacing/>
              <w:rPr>
                <w:b/>
                <w:sz w:val="24"/>
                <w:szCs w:val="24"/>
              </w:rPr>
            </w:pPr>
            <w:r w:rsidRPr="009A1B9A">
              <w:rPr>
                <w:b/>
              </w:rPr>
              <w:t>8</w:t>
            </w:r>
            <w:r w:rsidRPr="009A1B9A">
              <w:rPr>
                <w:b/>
                <w:sz w:val="24"/>
                <w:szCs w:val="24"/>
              </w:rPr>
              <w:t>. Scuola e lavoro</w:t>
            </w:r>
          </w:p>
          <w:p w:rsidR="00FD3E5B" w:rsidRDefault="00FD3E5B" w:rsidP="00B2477B">
            <w:pPr>
              <w:pStyle w:val="normal"/>
              <w:spacing w:after="100"/>
              <w:contextualSpacing/>
            </w:pPr>
            <w:r w:rsidRPr="009A1B9A">
              <w:rPr>
                <w:b/>
              </w:rPr>
              <w:t xml:space="preserve">8.1 </w:t>
            </w:r>
            <w:r w:rsidRPr="009A1B9A">
              <w:rPr>
                <w:rFonts w:eastAsia="Times New Roman" w:cstheme="minorHAnsi"/>
                <w:b/>
                <w:sz w:val="24"/>
                <w:szCs w:val="24"/>
              </w:rPr>
              <w:t>Progettazione e valutazione dei percorsi di Alternanza Scuola Lavoro, certificazione delle competenze</w:t>
            </w:r>
          </w:p>
        </w:tc>
      </w:tr>
      <w:tr w:rsidR="00FD3E5B" w:rsidTr="00B2477B">
        <w:trPr>
          <w:trHeight w:val="360"/>
        </w:trPr>
        <w:tc>
          <w:tcPr>
            <w:tcW w:w="1809" w:type="dxa"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OBIETTIVI E CONTENUTI</w:t>
            </w:r>
          </w:p>
        </w:tc>
        <w:tc>
          <w:tcPr>
            <w:tcW w:w="8222" w:type="dxa"/>
            <w:gridSpan w:val="3"/>
            <w:shd w:val="clear" w:color="auto" w:fill="FFFFFF"/>
          </w:tcPr>
          <w:p w:rsidR="00FD3E5B" w:rsidRPr="001A2957" w:rsidRDefault="00FD3E5B" w:rsidP="00B2477B">
            <w:pPr>
              <w:pStyle w:val="normal"/>
              <w:contextualSpacing/>
              <w:jc w:val="both"/>
              <w:rPr>
                <w:b/>
                <w:color w:val="222222"/>
                <w:sz w:val="24"/>
                <w:szCs w:val="24"/>
              </w:rPr>
            </w:pPr>
            <w:r w:rsidRPr="001A2957">
              <w:rPr>
                <w:b/>
                <w:color w:val="222222"/>
                <w:sz w:val="24"/>
                <w:szCs w:val="24"/>
              </w:rPr>
              <w:t>Finalità</w:t>
            </w:r>
          </w:p>
          <w:p w:rsidR="00FD3E5B" w:rsidRPr="001A2957" w:rsidRDefault="00FD3E5B" w:rsidP="00B2477B">
            <w:pPr>
              <w:pStyle w:val="normal"/>
              <w:numPr>
                <w:ilvl w:val="0"/>
                <w:numId w:val="4"/>
              </w:numPr>
              <w:spacing w:before="100"/>
              <w:ind w:left="458" w:hanging="353"/>
              <w:contextualSpacing/>
              <w:rPr>
                <w:sz w:val="24"/>
                <w:szCs w:val="24"/>
              </w:rPr>
            </w:pPr>
            <w:r w:rsidRPr="001A2957">
              <w:rPr>
                <w:sz w:val="24"/>
                <w:szCs w:val="24"/>
              </w:rPr>
              <w:t>Perseguire un’alleanza scuola-lavoro nell’ambito del tavolo scuola-imprese, al fine di migliorare la qualità dei processi e dei risultati correlati all’alternanza scuola-lavoro</w:t>
            </w:r>
          </w:p>
          <w:p w:rsidR="00FD3E5B" w:rsidRPr="001A2957" w:rsidRDefault="00FD3E5B" w:rsidP="00B2477B">
            <w:pPr>
              <w:pStyle w:val="normal"/>
              <w:numPr>
                <w:ilvl w:val="1"/>
                <w:numId w:val="2"/>
              </w:numPr>
              <w:ind w:left="458" w:hanging="283"/>
              <w:contextualSpacing/>
              <w:jc w:val="both"/>
              <w:rPr>
                <w:color w:val="222222"/>
                <w:sz w:val="24"/>
                <w:szCs w:val="24"/>
              </w:rPr>
            </w:pPr>
            <w:r w:rsidRPr="001A2957">
              <w:rPr>
                <w:sz w:val="24"/>
                <w:szCs w:val="24"/>
              </w:rPr>
              <w:t>Valorizzazione della scuola intesa come comunità attiva, aperta al territorio e in grado di sviluppare e aumentare l'interazione con le famiglie e con la comunità locale, comprese le organizzazioni del terzo settore e le imprese</w:t>
            </w:r>
          </w:p>
          <w:p w:rsidR="00FD3E5B" w:rsidRPr="001A2957" w:rsidRDefault="00FD3E5B" w:rsidP="00B2477B">
            <w:pPr>
              <w:pStyle w:val="normal"/>
              <w:contextualSpacing/>
              <w:jc w:val="both"/>
              <w:rPr>
                <w:b/>
                <w:color w:val="222222"/>
                <w:sz w:val="24"/>
                <w:szCs w:val="24"/>
              </w:rPr>
            </w:pPr>
            <w:r w:rsidRPr="001A2957">
              <w:rPr>
                <w:b/>
                <w:sz w:val="24"/>
                <w:szCs w:val="24"/>
              </w:rPr>
              <w:t>Obiettivi</w:t>
            </w:r>
          </w:p>
          <w:p w:rsidR="00FD3E5B" w:rsidRPr="001A2957" w:rsidRDefault="00FD3E5B" w:rsidP="00B2477B">
            <w:pPr>
              <w:pStyle w:val="normal"/>
              <w:numPr>
                <w:ilvl w:val="1"/>
                <w:numId w:val="2"/>
              </w:numPr>
              <w:ind w:left="458" w:hanging="283"/>
              <w:contextualSpacing/>
              <w:jc w:val="both"/>
              <w:rPr>
                <w:color w:val="222222"/>
                <w:sz w:val="24"/>
                <w:szCs w:val="24"/>
              </w:rPr>
            </w:pPr>
            <w:r w:rsidRPr="001A2957">
              <w:rPr>
                <w:color w:val="222222"/>
                <w:sz w:val="24"/>
                <w:szCs w:val="24"/>
              </w:rPr>
              <w:t xml:space="preserve">Condividere lo stile del tutor “generativo” ovvero, prima di “cosa si deve fare”, </w:t>
            </w:r>
            <w:r w:rsidRPr="001A2957">
              <w:rPr>
                <w:i/>
                <w:color w:val="222222"/>
                <w:sz w:val="24"/>
                <w:szCs w:val="24"/>
              </w:rPr>
              <w:t>come si deve essere</w:t>
            </w:r>
            <w:r w:rsidRPr="001A2957">
              <w:rPr>
                <w:color w:val="222222"/>
                <w:sz w:val="24"/>
                <w:szCs w:val="24"/>
              </w:rPr>
              <w:t xml:space="preserve"> perché i giovani possano sviluppare al meglio i propri talenti </w:t>
            </w:r>
          </w:p>
          <w:p w:rsidR="00FD3E5B" w:rsidRPr="001A2957" w:rsidRDefault="00FD3E5B" w:rsidP="00B2477B">
            <w:pPr>
              <w:pStyle w:val="normal"/>
              <w:numPr>
                <w:ilvl w:val="1"/>
                <w:numId w:val="2"/>
              </w:numPr>
              <w:ind w:left="458" w:hanging="283"/>
              <w:contextualSpacing/>
              <w:jc w:val="both"/>
              <w:rPr>
                <w:color w:val="222222"/>
                <w:sz w:val="24"/>
                <w:szCs w:val="24"/>
              </w:rPr>
            </w:pPr>
            <w:r w:rsidRPr="001A2957">
              <w:rPr>
                <w:color w:val="222222"/>
                <w:sz w:val="24"/>
                <w:szCs w:val="24"/>
              </w:rPr>
              <w:t xml:space="preserve">Definire criteri comuni di </w:t>
            </w:r>
            <w:proofErr w:type="spellStart"/>
            <w:r w:rsidRPr="001A2957">
              <w:rPr>
                <w:color w:val="222222"/>
                <w:sz w:val="24"/>
                <w:szCs w:val="24"/>
              </w:rPr>
              <w:t>co-progettazione</w:t>
            </w:r>
            <w:proofErr w:type="spellEnd"/>
            <w:r w:rsidRPr="001A2957">
              <w:rPr>
                <w:color w:val="222222"/>
                <w:sz w:val="24"/>
                <w:szCs w:val="24"/>
              </w:rPr>
              <w:t xml:space="preserve">, comprensivo della rubrica di valutazione (anche in vista </w:t>
            </w:r>
            <w:r w:rsidR="00BB5F07">
              <w:rPr>
                <w:color w:val="222222"/>
                <w:sz w:val="24"/>
                <w:szCs w:val="24"/>
              </w:rPr>
              <w:t>della</w:t>
            </w:r>
            <w:r w:rsidRPr="001A2957">
              <w:rPr>
                <w:color w:val="222222"/>
                <w:sz w:val="24"/>
                <w:szCs w:val="24"/>
              </w:rPr>
              <w:t xml:space="preserve"> certificazione delle competenze)</w:t>
            </w:r>
          </w:p>
          <w:p w:rsidR="00FD3E5B" w:rsidRPr="001A2957" w:rsidRDefault="00FD3E5B" w:rsidP="00B2477B">
            <w:pPr>
              <w:pStyle w:val="normal"/>
              <w:numPr>
                <w:ilvl w:val="1"/>
                <w:numId w:val="2"/>
              </w:numPr>
              <w:ind w:left="458" w:hanging="283"/>
              <w:contextualSpacing/>
              <w:jc w:val="both"/>
              <w:rPr>
                <w:color w:val="222222"/>
                <w:sz w:val="24"/>
                <w:szCs w:val="24"/>
              </w:rPr>
            </w:pPr>
            <w:r w:rsidRPr="001A2957">
              <w:rPr>
                <w:color w:val="222222"/>
                <w:sz w:val="24"/>
                <w:szCs w:val="24"/>
              </w:rPr>
              <w:t>Individuare i processi di riferimento per l’inserimento e accompagnamento dei giovani e selezionare i “compiti di realtà” da svolgere nei percorsi di alternanza.</w:t>
            </w:r>
          </w:p>
          <w:p w:rsidR="00FD3E5B" w:rsidRPr="001A2957" w:rsidRDefault="00FD3E5B" w:rsidP="00B2477B">
            <w:pPr>
              <w:pStyle w:val="normal"/>
              <w:numPr>
                <w:ilvl w:val="1"/>
                <w:numId w:val="2"/>
              </w:numPr>
              <w:ind w:left="458" w:hanging="283"/>
              <w:contextualSpacing/>
              <w:jc w:val="both"/>
              <w:rPr>
                <w:color w:val="222222"/>
                <w:sz w:val="24"/>
                <w:szCs w:val="24"/>
              </w:rPr>
            </w:pPr>
            <w:r w:rsidRPr="001A2957">
              <w:rPr>
                <w:color w:val="222222"/>
                <w:sz w:val="24"/>
                <w:szCs w:val="24"/>
              </w:rPr>
              <w:t>Elaborare un modello condiviso per la certificazione delle competenze acquisite in alternanza</w:t>
            </w:r>
          </w:p>
        </w:tc>
      </w:tr>
      <w:tr w:rsidR="00FD3E5B" w:rsidTr="00B2477B">
        <w:trPr>
          <w:trHeight w:val="360"/>
        </w:trPr>
        <w:tc>
          <w:tcPr>
            <w:tcW w:w="1809" w:type="dxa"/>
            <w:shd w:val="clear" w:color="auto" w:fill="FFFFFF"/>
          </w:tcPr>
          <w:p w:rsidR="00FD3E5B" w:rsidRDefault="00B131B8" w:rsidP="00B2477B">
            <w:pPr>
              <w:pStyle w:val="normal"/>
              <w:jc w:val="center"/>
            </w:pPr>
            <w:r>
              <w:rPr>
                <w:b/>
              </w:rPr>
              <w:t>DESTINATARI</w:t>
            </w:r>
          </w:p>
          <w:p w:rsidR="00FD3E5B" w:rsidRDefault="00FD3E5B" w:rsidP="00B2477B">
            <w:pPr>
              <w:pStyle w:val="normal"/>
              <w:jc w:val="center"/>
              <w:rPr>
                <w:highlight w:val="white"/>
              </w:rPr>
            </w:pPr>
          </w:p>
        </w:tc>
        <w:tc>
          <w:tcPr>
            <w:tcW w:w="8222" w:type="dxa"/>
            <w:gridSpan w:val="3"/>
            <w:shd w:val="clear" w:color="auto" w:fill="FFFFFF"/>
          </w:tcPr>
          <w:p w:rsidR="00FD3E5B" w:rsidRPr="001A2957" w:rsidRDefault="00FD3E5B" w:rsidP="00B2477B">
            <w:pPr>
              <w:pStyle w:val="normal"/>
              <w:numPr>
                <w:ilvl w:val="0"/>
                <w:numId w:val="1"/>
              </w:numPr>
              <w:ind w:left="458" w:hanging="283"/>
              <w:contextualSpacing/>
              <w:jc w:val="both"/>
              <w:rPr>
                <w:sz w:val="24"/>
                <w:szCs w:val="24"/>
              </w:rPr>
            </w:pPr>
            <w:r w:rsidRPr="001A2957">
              <w:rPr>
                <w:sz w:val="24"/>
                <w:szCs w:val="24"/>
              </w:rPr>
              <w:t xml:space="preserve">Tutor aziendali delle “imprese madrine” o comunque disponibili a partnership di </w:t>
            </w:r>
            <w:proofErr w:type="spellStart"/>
            <w:r w:rsidRPr="001A2957">
              <w:rPr>
                <w:sz w:val="24"/>
                <w:szCs w:val="24"/>
              </w:rPr>
              <w:t>co-progettazione</w:t>
            </w:r>
            <w:proofErr w:type="spellEnd"/>
          </w:p>
          <w:p w:rsidR="00FD3E5B" w:rsidRPr="001A2957" w:rsidRDefault="00FD3E5B" w:rsidP="00B2477B">
            <w:pPr>
              <w:pStyle w:val="normal"/>
              <w:numPr>
                <w:ilvl w:val="0"/>
                <w:numId w:val="1"/>
              </w:numPr>
              <w:ind w:left="458" w:hanging="283"/>
              <w:contextualSpacing/>
              <w:jc w:val="both"/>
              <w:rPr>
                <w:sz w:val="24"/>
                <w:szCs w:val="24"/>
              </w:rPr>
            </w:pPr>
            <w:r w:rsidRPr="001A2957">
              <w:rPr>
                <w:sz w:val="24"/>
                <w:szCs w:val="24"/>
              </w:rPr>
              <w:t>Referenti /coordinatori scolastici per i progetti di alternanza.</w:t>
            </w:r>
          </w:p>
        </w:tc>
      </w:tr>
      <w:tr w:rsidR="00FD3E5B" w:rsidTr="00B2477B">
        <w:tc>
          <w:tcPr>
            <w:tcW w:w="1809" w:type="dxa"/>
            <w:vMerge w:val="restart"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spacing w:line="276" w:lineRule="auto"/>
            </w:pPr>
            <w:r>
              <w:rPr>
                <w:b/>
                <w:highlight w:val="white"/>
              </w:rPr>
              <w:t xml:space="preserve">ARTICOLAZIONE </w:t>
            </w:r>
          </w:p>
          <w:p w:rsidR="00FD3E5B" w:rsidRDefault="00FD3E5B" w:rsidP="00B2477B">
            <w:pPr>
              <w:pStyle w:val="normal"/>
              <w:spacing w:line="276" w:lineRule="auto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b/>
                <w:sz w:val="24"/>
                <w:szCs w:val="24"/>
                <w:highlight w:val="white"/>
              </w:rPr>
              <w:t>Tipologia dell’attività</w:t>
            </w:r>
          </w:p>
        </w:tc>
        <w:tc>
          <w:tcPr>
            <w:tcW w:w="1559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rPr>
                <w:sz w:val="24"/>
                <w:szCs w:val="24"/>
                <w:highlight w:val="white"/>
              </w:rPr>
            </w:pPr>
            <w:r w:rsidRPr="001A2957">
              <w:rPr>
                <w:b/>
                <w:sz w:val="24"/>
                <w:szCs w:val="24"/>
                <w:highlight w:val="white"/>
              </w:rPr>
              <w:t>N. ore previste</w:t>
            </w:r>
          </w:p>
        </w:tc>
        <w:tc>
          <w:tcPr>
            <w:tcW w:w="1701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b/>
                <w:sz w:val="24"/>
                <w:szCs w:val="24"/>
                <w:highlight w:val="white"/>
              </w:rPr>
              <w:t>Note</w:t>
            </w:r>
          </w:p>
        </w:tc>
      </w:tr>
      <w:tr w:rsidR="00FD3E5B" w:rsidTr="00B2477B">
        <w:tc>
          <w:tcPr>
            <w:tcW w:w="1809" w:type="dxa"/>
            <w:vMerge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numPr>
                <w:ilvl w:val="0"/>
                <w:numId w:val="3"/>
              </w:numPr>
              <w:spacing w:line="276" w:lineRule="auto"/>
              <w:ind w:left="458" w:hanging="283"/>
              <w:contextualSpacing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 xml:space="preserve">formazione in presenza </w:t>
            </w:r>
          </w:p>
        </w:tc>
        <w:tc>
          <w:tcPr>
            <w:tcW w:w="1559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n. 16</w:t>
            </w:r>
          </w:p>
        </w:tc>
        <w:tc>
          <w:tcPr>
            <w:tcW w:w="1701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IN PRESENZA</w:t>
            </w:r>
          </w:p>
        </w:tc>
      </w:tr>
      <w:tr w:rsidR="00FD3E5B" w:rsidTr="00B2477B">
        <w:tc>
          <w:tcPr>
            <w:tcW w:w="1809" w:type="dxa"/>
            <w:vMerge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numPr>
                <w:ilvl w:val="0"/>
                <w:numId w:val="3"/>
              </w:numPr>
              <w:spacing w:line="276" w:lineRule="auto"/>
              <w:ind w:left="458" w:hanging="283"/>
              <w:contextualSpacing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sperimentazione didattica documentata e ricerca/azione</w:t>
            </w:r>
          </w:p>
        </w:tc>
        <w:tc>
          <w:tcPr>
            <w:tcW w:w="1559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n. 3</w:t>
            </w:r>
          </w:p>
        </w:tc>
        <w:tc>
          <w:tcPr>
            <w:tcW w:w="1701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IN AZIENDA</w:t>
            </w:r>
          </w:p>
        </w:tc>
      </w:tr>
      <w:tr w:rsidR="00FD3E5B" w:rsidTr="00B2477B">
        <w:trPr>
          <w:trHeight w:val="160"/>
        </w:trPr>
        <w:tc>
          <w:tcPr>
            <w:tcW w:w="1809" w:type="dxa"/>
            <w:vMerge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spacing w:line="276" w:lineRule="auto"/>
              <w:ind w:left="709"/>
              <w:rPr>
                <w:highlight w:val="white"/>
              </w:rPr>
            </w:pPr>
          </w:p>
        </w:tc>
        <w:tc>
          <w:tcPr>
            <w:tcW w:w="4962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numPr>
                <w:ilvl w:val="0"/>
                <w:numId w:val="3"/>
              </w:numPr>
              <w:spacing w:line="276" w:lineRule="auto"/>
              <w:ind w:left="458" w:hanging="283"/>
              <w:contextualSpacing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documentazione e restituzione / rendicontazione, con ricaduta nella scuola</w:t>
            </w:r>
          </w:p>
        </w:tc>
        <w:tc>
          <w:tcPr>
            <w:tcW w:w="1559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n. 2</w:t>
            </w:r>
          </w:p>
        </w:tc>
        <w:tc>
          <w:tcPr>
            <w:tcW w:w="1701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A DISTANZA</w:t>
            </w:r>
          </w:p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</w:p>
        </w:tc>
      </w:tr>
      <w:tr w:rsidR="00FD3E5B" w:rsidTr="00B2477B">
        <w:tc>
          <w:tcPr>
            <w:tcW w:w="1809" w:type="dxa"/>
            <w:vMerge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spacing w:after="200" w:line="276" w:lineRule="auto"/>
              <w:ind w:left="709"/>
            </w:pPr>
          </w:p>
        </w:tc>
        <w:tc>
          <w:tcPr>
            <w:tcW w:w="4962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numPr>
                <w:ilvl w:val="0"/>
                <w:numId w:val="3"/>
              </w:numPr>
              <w:ind w:left="458" w:hanging="283"/>
              <w:contextualSpacing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progettazione e rielaborazione</w:t>
            </w:r>
          </w:p>
        </w:tc>
        <w:tc>
          <w:tcPr>
            <w:tcW w:w="1559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n. 6</w:t>
            </w:r>
          </w:p>
        </w:tc>
        <w:tc>
          <w:tcPr>
            <w:tcW w:w="1701" w:type="dxa"/>
            <w:shd w:val="clear" w:color="auto" w:fill="FFFFFF"/>
          </w:tcPr>
          <w:p w:rsidR="00FD3E5B" w:rsidRPr="001A2957" w:rsidRDefault="00FD3E5B" w:rsidP="00B2477B">
            <w:pPr>
              <w:pStyle w:val="normal"/>
              <w:jc w:val="both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A DISTANZA</w:t>
            </w:r>
          </w:p>
        </w:tc>
      </w:tr>
      <w:tr w:rsidR="00FD3E5B" w:rsidTr="00B2477B">
        <w:trPr>
          <w:trHeight w:val="360"/>
        </w:trPr>
        <w:tc>
          <w:tcPr>
            <w:tcW w:w="1809" w:type="dxa"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TEMPI </w:t>
            </w:r>
            <w:proofErr w:type="spellStart"/>
            <w:r>
              <w:rPr>
                <w:b/>
                <w:highlight w:val="white"/>
              </w:rPr>
              <w:t>DI</w:t>
            </w:r>
            <w:proofErr w:type="spellEnd"/>
            <w:r>
              <w:rPr>
                <w:b/>
                <w:highlight w:val="white"/>
              </w:rPr>
              <w:t xml:space="preserve"> REALIZZAZIONE</w:t>
            </w:r>
          </w:p>
        </w:tc>
        <w:tc>
          <w:tcPr>
            <w:tcW w:w="8222" w:type="dxa"/>
            <w:gridSpan w:val="3"/>
            <w:shd w:val="clear" w:color="auto" w:fill="FFFFFF"/>
          </w:tcPr>
          <w:p w:rsidR="00FD3E5B" w:rsidRPr="001A2957" w:rsidRDefault="00FD3E5B" w:rsidP="00B2477B">
            <w:pPr>
              <w:pStyle w:val="normal"/>
              <w:rPr>
                <w:sz w:val="24"/>
                <w:szCs w:val="24"/>
                <w:highlight w:val="white"/>
              </w:rPr>
            </w:pPr>
            <w:proofErr w:type="spellStart"/>
            <w:r w:rsidRPr="001A2957">
              <w:rPr>
                <w:sz w:val="24"/>
                <w:szCs w:val="24"/>
                <w:highlight w:val="white"/>
              </w:rPr>
              <w:t>a.s.</w:t>
            </w:r>
            <w:proofErr w:type="spellEnd"/>
            <w:r w:rsidRPr="001A2957">
              <w:rPr>
                <w:sz w:val="24"/>
                <w:szCs w:val="24"/>
                <w:highlight w:val="white"/>
              </w:rPr>
              <w:t xml:space="preserve"> 2016-2017 e </w:t>
            </w:r>
            <w:proofErr w:type="spellStart"/>
            <w:r w:rsidRPr="001A2957">
              <w:rPr>
                <w:sz w:val="24"/>
                <w:szCs w:val="24"/>
                <w:highlight w:val="white"/>
              </w:rPr>
              <w:t>a.s.</w:t>
            </w:r>
            <w:proofErr w:type="spellEnd"/>
            <w:r w:rsidRPr="001A2957">
              <w:rPr>
                <w:sz w:val="24"/>
                <w:szCs w:val="24"/>
                <w:highlight w:val="white"/>
              </w:rPr>
              <w:t xml:space="preserve"> 2017-2018</w:t>
            </w:r>
          </w:p>
        </w:tc>
      </w:tr>
      <w:tr w:rsidR="00FD3E5B" w:rsidTr="00B2477B">
        <w:trPr>
          <w:trHeight w:val="360"/>
        </w:trPr>
        <w:tc>
          <w:tcPr>
            <w:tcW w:w="1809" w:type="dxa"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DOCENTE/I REFERENTE/I</w:t>
            </w:r>
          </w:p>
        </w:tc>
        <w:tc>
          <w:tcPr>
            <w:tcW w:w="8222" w:type="dxa"/>
            <w:gridSpan w:val="3"/>
            <w:shd w:val="clear" w:color="auto" w:fill="FFFFFF"/>
          </w:tcPr>
          <w:p w:rsidR="00FD3E5B" w:rsidRPr="001A2957" w:rsidRDefault="00FD3E5B" w:rsidP="00B2477B">
            <w:pPr>
              <w:pStyle w:val="normal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>Rotondi Stefano</w:t>
            </w:r>
          </w:p>
        </w:tc>
      </w:tr>
      <w:tr w:rsidR="00FD3E5B" w:rsidTr="00B2477B">
        <w:trPr>
          <w:trHeight w:val="360"/>
        </w:trPr>
        <w:tc>
          <w:tcPr>
            <w:tcW w:w="1809" w:type="dxa"/>
            <w:shd w:val="clear" w:color="auto" w:fill="FFFFFF"/>
            <w:vAlign w:val="center"/>
          </w:tcPr>
          <w:p w:rsidR="00FD3E5B" w:rsidRDefault="00FD3E5B" w:rsidP="00B2477B">
            <w:pPr>
              <w:pStyle w:val="normal"/>
              <w:rPr>
                <w:highlight w:val="white"/>
              </w:rPr>
            </w:pPr>
            <w:r>
              <w:rPr>
                <w:b/>
                <w:highlight w:val="white"/>
              </w:rPr>
              <w:t>FORMATORE/I</w:t>
            </w:r>
          </w:p>
        </w:tc>
        <w:tc>
          <w:tcPr>
            <w:tcW w:w="8222" w:type="dxa"/>
            <w:gridSpan w:val="3"/>
            <w:shd w:val="clear" w:color="auto" w:fill="FFFFFF"/>
          </w:tcPr>
          <w:p w:rsidR="00FD3E5B" w:rsidRPr="001A2957" w:rsidRDefault="00FD3E5B" w:rsidP="00B2477B">
            <w:pPr>
              <w:pStyle w:val="normal"/>
              <w:rPr>
                <w:sz w:val="24"/>
                <w:szCs w:val="24"/>
                <w:highlight w:val="white"/>
              </w:rPr>
            </w:pPr>
            <w:r w:rsidRPr="001A2957">
              <w:rPr>
                <w:sz w:val="24"/>
                <w:szCs w:val="24"/>
                <w:highlight w:val="white"/>
              </w:rPr>
              <w:t xml:space="preserve">Dario </w:t>
            </w:r>
            <w:proofErr w:type="spellStart"/>
            <w:r w:rsidRPr="001A2957">
              <w:rPr>
                <w:sz w:val="24"/>
                <w:szCs w:val="24"/>
                <w:highlight w:val="white"/>
              </w:rPr>
              <w:t>Nicoli</w:t>
            </w:r>
            <w:proofErr w:type="spellEnd"/>
            <w:r w:rsidRPr="001A2957">
              <w:rPr>
                <w:sz w:val="24"/>
                <w:szCs w:val="24"/>
                <w:highlight w:val="white"/>
              </w:rPr>
              <w:t xml:space="preserve">, Arduino </w:t>
            </w:r>
            <w:proofErr w:type="spellStart"/>
            <w:r w:rsidRPr="001A2957">
              <w:rPr>
                <w:sz w:val="24"/>
                <w:szCs w:val="24"/>
                <w:highlight w:val="white"/>
              </w:rPr>
              <w:t>Salatin</w:t>
            </w:r>
            <w:proofErr w:type="spellEnd"/>
          </w:p>
        </w:tc>
      </w:tr>
    </w:tbl>
    <w:p w:rsidR="00FD3E5B" w:rsidRDefault="00FD3E5B" w:rsidP="00FD3E5B"/>
    <w:p w:rsidR="00FD3E5B" w:rsidRPr="00FD3E5B" w:rsidRDefault="00FD3E5B" w:rsidP="00FD3E5B"/>
    <w:sectPr w:rsidR="00FD3E5B" w:rsidRPr="00FD3E5B" w:rsidSect="003334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5B" w:rsidRDefault="00FD3E5B" w:rsidP="00FD3E5B">
      <w:r>
        <w:separator/>
      </w:r>
    </w:p>
  </w:endnote>
  <w:endnote w:type="continuationSeparator" w:id="0">
    <w:p w:rsidR="00FD3E5B" w:rsidRDefault="00FD3E5B" w:rsidP="00FD3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5B" w:rsidRDefault="00FD3E5B" w:rsidP="00FD3E5B">
      <w:r>
        <w:separator/>
      </w:r>
    </w:p>
  </w:footnote>
  <w:footnote w:type="continuationSeparator" w:id="0">
    <w:p w:rsidR="00FD3E5B" w:rsidRDefault="00FD3E5B" w:rsidP="00FD3E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80E"/>
    <w:multiLevelType w:val="multilevel"/>
    <w:tmpl w:val="00CE472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57B46779"/>
    <w:multiLevelType w:val="multilevel"/>
    <w:tmpl w:val="A4BEA55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2">
    <w:nsid w:val="58EA4B19"/>
    <w:multiLevelType w:val="multilevel"/>
    <w:tmpl w:val="A774AD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numFmt w:val="bullet"/>
      <w:lvlText w:val="-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5E0946A5"/>
    <w:multiLevelType w:val="multilevel"/>
    <w:tmpl w:val="B62E91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420"/>
    <w:rsid w:val="00143420"/>
    <w:rsid w:val="001A2957"/>
    <w:rsid w:val="0033346A"/>
    <w:rsid w:val="004A4AD3"/>
    <w:rsid w:val="00725E46"/>
    <w:rsid w:val="009A1B9A"/>
    <w:rsid w:val="00B131B8"/>
    <w:rsid w:val="00BB5F07"/>
    <w:rsid w:val="00C42B88"/>
    <w:rsid w:val="00DE670E"/>
    <w:rsid w:val="00E773ED"/>
    <w:rsid w:val="00FD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3420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143420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3E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3E5B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3E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3E5B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customStyle="1" w:styleId="Standard">
    <w:name w:val="Standard"/>
    <w:qFormat/>
    <w:rsid w:val="00FD3E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MillaL</dc:creator>
  <cp:lastModifiedBy>MillaL</cp:lastModifiedBy>
  <cp:revision>12</cp:revision>
  <dcterms:created xsi:type="dcterms:W3CDTF">2017-03-13T08:26:00Z</dcterms:created>
  <dcterms:modified xsi:type="dcterms:W3CDTF">2017-03-25T11:13:00Z</dcterms:modified>
</cp:coreProperties>
</file>