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91" w:rsidRPr="00A64611" w:rsidRDefault="00A64611" w:rsidP="004F791E">
      <w:pPr>
        <w:rPr>
          <w:b/>
          <w:sz w:val="22"/>
          <w:szCs w:val="22"/>
          <w:u w:val="single"/>
        </w:rPr>
      </w:pPr>
      <w:r w:rsidRPr="00A64611">
        <w:rPr>
          <w:b/>
          <w:sz w:val="22"/>
          <w:szCs w:val="22"/>
          <w:u w:val="single"/>
        </w:rPr>
        <w:t>Allegato alla nota prot.8566 del 17 luglio 2015</w:t>
      </w:r>
    </w:p>
    <w:p w:rsidR="00A91F85" w:rsidRDefault="00A91F85" w:rsidP="004F791E"/>
    <w:p w:rsidR="00A91F85" w:rsidRDefault="00A91F85" w:rsidP="004F791E"/>
    <w:p w:rsidR="00090499" w:rsidRPr="00BD3FBB" w:rsidRDefault="00090499" w:rsidP="00090499">
      <w:pPr>
        <w:jc w:val="center"/>
        <w:rPr>
          <w:b/>
          <w:sz w:val="32"/>
          <w:szCs w:val="32"/>
        </w:rPr>
      </w:pPr>
      <w:bookmarkStart w:id="0" w:name="_GoBack"/>
      <w:bookmarkEnd w:id="0"/>
      <w:r w:rsidRPr="00BD3FBB">
        <w:rPr>
          <w:b/>
          <w:sz w:val="32"/>
          <w:szCs w:val="32"/>
        </w:rPr>
        <w:t>Segnalazioni di DSA</w:t>
      </w:r>
    </w:p>
    <w:p w:rsidR="00090499" w:rsidRPr="00BD3FBB" w:rsidRDefault="00090499" w:rsidP="00090499">
      <w:pPr>
        <w:jc w:val="center"/>
        <w:rPr>
          <w:b/>
          <w:sz w:val="32"/>
          <w:szCs w:val="32"/>
        </w:rPr>
      </w:pPr>
      <w:proofErr w:type="spellStart"/>
      <w:r w:rsidRPr="00BD3FBB">
        <w:rPr>
          <w:b/>
          <w:sz w:val="32"/>
          <w:szCs w:val="32"/>
        </w:rPr>
        <w:t>a.s.</w:t>
      </w:r>
      <w:proofErr w:type="spellEnd"/>
      <w:r w:rsidRPr="00BD3FBB">
        <w:rPr>
          <w:b/>
          <w:sz w:val="32"/>
          <w:szCs w:val="32"/>
        </w:rPr>
        <w:t xml:space="preserve"> 2014-2015</w:t>
      </w:r>
    </w:p>
    <w:p w:rsidR="00090499" w:rsidRDefault="00090499" w:rsidP="00090499">
      <w:pPr>
        <w:jc w:val="center"/>
      </w:pPr>
    </w:p>
    <w:p w:rsidR="00090499" w:rsidRDefault="00090499" w:rsidP="00090499">
      <w:pPr>
        <w:jc w:val="center"/>
      </w:pPr>
    </w:p>
    <w:p w:rsidR="00925CC9" w:rsidRDefault="00925CC9" w:rsidP="00090499">
      <w:pPr>
        <w:jc w:val="center"/>
      </w:pPr>
    </w:p>
    <w:p w:rsidR="00925CC9" w:rsidRDefault="00925CC9" w:rsidP="00925CC9">
      <w:pPr>
        <w:jc w:val="both"/>
      </w:pPr>
      <w:r>
        <w:t xml:space="preserve">Le segnalazioni di DSA inserite dalle istituzioni scolastiche nel checkpoint sono state 18.251, di cui il </w:t>
      </w:r>
      <w:r w:rsidR="00AE1B52">
        <w:t>95,6% riferito a scuole statali.</w:t>
      </w:r>
    </w:p>
    <w:p w:rsidR="00090499" w:rsidRDefault="00090499" w:rsidP="00090499">
      <w:pPr>
        <w:jc w:val="center"/>
      </w:pPr>
    </w:p>
    <w:tbl>
      <w:tblPr>
        <w:tblW w:w="7140" w:type="dxa"/>
        <w:jc w:val="center"/>
        <w:tblInd w:w="55" w:type="dxa"/>
        <w:tblCellMar>
          <w:left w:w="70" w:type="dxa"/>
          <w:right w:w="70" w:type="dxa"/>
        </w:tblCellMar>
        <w:tblLook w:val="04A0" w:firstRow="1" w:lastRow="0" w:firstColumn="1" w:lastColumn="0" w:noHBand="0" w:noVBand="1"/>
      </w:tblPr>
      <w:tblGrid>
        <w:gridCol w:w="1720"/>
        <w:gridCol w:w="2080"/>
        <w:gridCol w:w="1756"/>
        <w:gridCol w:w="1584"/>
      </w:tblGrid>
      <w:tr w:rsidR="00D23047" w:rsidRPr="00D23047" w:rsidTr="00D23047">
        <w:trPr>
          <w:trHeight w:val="9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b/>
                <w:bCs/>
                <w:color w:val="000000"/>
                <w:sz w:val="22"/>
                <w:szCs w:val="22"/>
              </w:rPr>
            </w:pPr>
            <w:r w:rsidRPr="00D23047">
              <w:rPr>
                <w:b/>
                <w:bCs/>
                <w:color w:val="000000"/>
                <w:sz w:val="22"/>
                <w:szCs w:val="22"/>
              </w:rPr>
              <w:t>PROVINCIA</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b/>
                <w:bCs/>
                <w:color w:val="000000"/>
                <w:sz w:val="22"/>
                <w:szCs w:val="22"/>
              </w:rPr>
            </w:pPr>
            <w:r>
              <w:rPr>
                <w:b/>
                <w:bCs/>
                <w:color w:val="000000"/>
                <w:sz w:val="22"/>
                <w:szCs w:val="22"/>
              </w:rPr>
              <w:t>SEGNALAZIONI</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rPr>
                <w:b/>
                <w:bCs/>
                <w:color w:val="000000"/>
                <w:sz w:val="22"/>
                <w:szCs w:val="22"/>
              </w:rPr>
            </w:pPr>
            <w:r w:rsidRPr="00D23047">
              <w:rPr>
                <w:b/>
                <w:bCs/>
                <w:color w:val="000000"/>
                <w:sz w:val="22"/>
                <w:szCs w:val="22"/>
              </w:rPr>
              <w:t>DI CUI DA SCUOLE STATALI</w:t>
            </w:r>
          </w:p>
        </w:tc>
        <w:tc>
          <w:tcPr>
            <w:tcW w:w="1584" w:type="dxa"/>
            <w:tcBorders>
              <w:top w:val="single" w:sz="4" w:space="0" w:color="auto"/>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b/>
                <w:bCs/>
                <w:color w:val="000000"/>
                <w:sz w:val="22"/>
                <w:szCs w:val="22"/>
              </w:rPr>
            </w:pPr>
            <w:r w:rsidRPr="00D23047">
              <w:rPr>
                <w:b/>
                <w:bCs/>
                <w:color w:val="000000"/>
                <w:sz w:val="22"/>
                <w:szCs w:val="22"/>
              </w:rPr>
              <w:t>DI CUI DA SCUOLE PARITARIE</w:t>
            </w:r>
          </w:p>
        </w:tc>
      </w:tr>
      <w:tr w:rsidR="00D23047" w:rsidRPr="00D23047" w:rsidTr="00D23047">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23047" w:rsidRPr="00D23047" w:rsidRDefault="00D23047" w:rsidP="00D23047">
            <w:pPr>
              <w:autoSpaceDE/>
              <w:autoSpaceDN/>
              <w:rPr>
                <w:color w:val="000000"/>
                <w:sz w:val="22"/>
                <w:szCs w:val="22"/>
              </w:rPr>
            </w:pPr>
            <w:r w:rsidRPr="00D23047">
              <w:rPr>
                <w:color w:val="000000"/>
                <w:sz w:val="22"/>
                <w:szCs w:val="22"/>
              </w:rPr>
              <w:t>BOLOGNA</w:t>
            </w:r>
          </w:p>
        </w:tc>
        <w:tc>
          <w:tcPr>
            <w:tcW w:w="2080"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2.969</w:t>
            </w:r>
          </w:p>
        </w:tc>
        <w:tc>
          <w:tcPr>
            <w:tcW w:w="1756"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2.679</w:t>
            </w:r>
          </w:p>
        </w:tc>
        <w:tc>
          <w:tcPr>
            <w:tcW w:w="1584"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290</w:t>
            </w:r>
          </w:p>
        </w:tc>
      </w:tr>
      <w:tr w:rsidR="00D23047" w:rsidRPr="00D23047" w:rsidTr="00D23047">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23047" w:rsidRPr="00D23047" w:rsidRDefault="00D23047" w:rsidP="00D23047">
            <w:pPr>
              <w:autoSpaceDE/>
              <w:autoSpaceDN/>
              <w:rPr>
                <w:color w:val="000000"/>
                <w:sz w:val="22"/>
                <w:szCs w:val="22"/>
              </w:rPr>
            </w:pPr>
            <w:r w:rsidRPr="00D23047">
              <w:rPr>
                <w:color w:val="000000"/>
                <w:sz w:val="22"/>
                <w:szCs w:val="22"/>
              </w:rPr>
              <w:t>FERRARA</w:t>
            </w:r>
          </w:p>
        </w:tc>
        <w:tc>
          <w:tcPr>
            <w:tcW w:w="2080"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1.334</w:t>
            </w:r>
          </w:p>
        </w:tc>
        <w:tc>
          <w:tcPr>
            <w:tcW w:w="1756"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1.323</w:t>
            </w:r>
          </w:p>
        </w:tc>
        <w:tc>
          <w:tcPr>
            <w:tcW w:w="1584"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11</w:t>
            </w:r>
          </w:p>
        </w:tc>
      </w:tr>
      <w:tr w:rsidR="00D23047" w:rsidRPr="00D23047" w:rsidTr="00D23047">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23047" w:rsidRPr="00D23047" w:rsidRDefault="00D23047" w:rsidP="00D23047">
            <w:pPr>
              <w:autoSpaceDE/>
              <w:autoSpaceDN/>
              <w:rPr>
                <w:color w:val="000000"/>
                <w:sz w:val="22"/>
                <w:szCs w:val="22"/>
              </w:rPr>
            </w:pPr>
            <w:r w:rsidRPr="00D23047">
              <w:rPr>
                <w:color w:val="000000"/>
                <w:sz w:val="22"/>
                <w:szCs w:val="22"/>
              </w:rPr>
              <w:t>FORLI'-CESENA</w:t>
            </w:r>
          </w:p>
        </w:tc>
        <w:tc>
          <w:tcPr>
            <w:tcW w:w="2080"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1.499</w:t>
            </w:r>
          </w:p>
        </w:tc>
        <w:tc>
          <w:tcPr>
            <w:tcW w:w="1756"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1.467</w:t>
            </w:r>
          </w:p>
        </w:tc>
        <w:tc>
          <w:tcPr>
            <w:tcW w:w="1584"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32</w:t>
            </w:r>
          </w:p>
        </w:tc>
      </w:tr>
      <w:tr w:rsidR="00D23047" w:rsidRPr="00D23047" w:rsidTr="00D23047">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23047" w:rsidRPr="00D23047" w:rsidRDefault="00D23047" w:rsidP="00D23047">
            <w:pPr>
              <w:autoSpaceDE/>
              <w:autoSpaceDN/>
              <w:rPr>
                <w:color w:val="000000"/>
                <w:sz w:val="22"/>
                <w:szCs w:val="22"/>
              </w:rPr>
            </w:pPr>
            <w:r w:rsidRPr="00D23047">
              <w:rPr>
                <w:color w:val="000000"/>
                <w:sz w:val="22"/>
                <w:szCs w:val="22"/>
              </w:rPr>
              <w:t>MODENA</w:t>
            </w:r>
          </w:p>
        </w:tc>
        <w:tc>
          <w:tcPr>
            <w:tcW w:w="2080"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4.113</w:t>
            </w:r>
          </w:p>
        </w:tc>
        <w:tc>
          <w:tcPr>
            <w:tcW w:w="1756"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3.987</w:t>
            </w:r>
          </w:p>
        </w:tc>
        <w:tc>
          <w:tcPr>
            <w:tcW w:w="1584"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126</w:t>
            </w:r>
          </w:p>
        </w:tc>
      </w:tr>
      <w:tr w:rsidR="00D23047" w:rsidRPr="00D23047" w:rsidTr="00D23047">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23047" w:rsidRPr="00D23047" w:rsidRDefault="00D23047" w:rsidP="00D23047">
            <w:pPr>
              <w:autoSpaceDE/>
              <w:autoSpaceDN/>
              <w:rPr>
                <w:color w:val="000000"/>
                <w:sz w:val="22"/>
                <w:szCs w:val="22"/>
              </w:rPr>
            </w:pPr>
            <w:r w:rsidRPr="00D23047">
              <w:rPr>
                <w:color w:val="000000"/>
                <w:sz w:val="22"/>
                <w:szCs w:val="22"/>
              </w:rPr>
              <w:t>PARMA</w:t>
            </w:r>
          </w:p>
        </w:tc>
        <w:tc>
          <w:tcPr>
            <w:tcW w:w="2080"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1.652</w:t>
            </w:r>
          </w:p>
        </w:tc>
        <w:tc>
          <w:tcPr>
            <w:tcW w:w="1756"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1.572</w:t>
            </w:r>
          </w:p>
        </w:tc>
        <w:tc>
          <w:tcPr>
            <w:tcW w:w="1584"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80</w:t>
            </w:r>
          </w:p>
        </w:tc>
      </w:tr>
      <w:tr w:rsidR="00D23047" w:rsidRPr="00D23047" w:rsidTr="00D23047">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23047" w:rsidRPr="00D23047" w:rsidRDefault="00D23047" w:rsidP="00D23047">
            <w:pPr>
              <w:autoSpaceDE/>
              <w:autoSpaceDN/>
              <w:rPr>
                <w:color w:val="000000"/>
                <w:sz w:val="22"/>
                <w:szCs w:val="22"/>
              </w:rPr>
            </w:pPr>
            <w:r w:rsidRPr="00D23047">
              <w:rPr>
                <w:color w:val="000000"/>
                <w:sz w:val="22"/>
                <w:szCs w:val="22"/>
              </w:rPr>
              <w:t>PIACENZA</w:t>
            </w:r>
          </w:p>
        </w:tc>
        <w:tc>
          <w:tcPr>
            <w:tcW w:w="2080"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883</w:t>
            </w:r>
          </w:p>
        </w:tc>
        <w:tc>
          <w:tcPr>
            <w:tcW w:w="1756"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848</w:t>
            </w:r>
          </w:p>
        </w:tc>
        <w:tc>
          <w:tcPr>
            <w:tcW w:w="1584"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35</w:t>
            </w:r>
          </w:p>
        </w:tc>
      </w:tr>
      <w:tr w:rsidR="00D23047" w:rsidRPr="00D23047" w:rsidTr="00D23047">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23047" w:rsidRPr="00D23047" w:rsidRDefault="00D23047" w:rsidP="00D23047">
            <w:pPr>
              <w:autoSpaceDE/>
              <w:autoSpaceDN/>
              <w:rPr>
                <w:color w:val="000000"/>
                <w:sz w:val="22"/>
                <w:szCs w:val="22"/>
              </w:rPr>
            </w:pPr>
            <w:r w:rsidRPr="00D23047">
              <w:rPr>
                <w:color w:val="000000"/>
                <w:sz w:val="22"/>
                <w:szCs w:val="22"/>
              </w:rPr>
              <w:t>RAVENNA</w:t>
            </w:r>
          </w:p>
        </w:tc>
        <w:tc>
          <w:tcPr>
            <w:tcW w:w="2080"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1.316</w:t>
            </w:r>
          </w:p>
        </w:tc>
        <w:tc>
          <w:tcPr>
            <w:tcW w:w="1756"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1.271</w:t>
            </w:r>
          </w:p>
        </w:tc>
        <w:tc>
          <w:tcPr>
            <w:tcW w:w="1584"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45</w:t>
            </w:r>
          </w:p>
        </w:tc>
      </w:tr>
      <w:tr w:rsidR="00D23047" w:rsidRPr="00D23047" w:rsidTr="00D23047">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23047" w:rsidRPr="00D23047" w:rsidRDefault="00D23047" w:rsidP="00D23047">
            <w:pPr>
              <w:autoSpaceDE/>
              <w:autoSpaceDN/>
              <w:rPr>
                <w:color w:val="000000"/>
                <w:sz w:val="22"/>
                <w:szCs w:val="22"/>
              </w:rPr>
            </w:pPr>
            <w:r w:rsidRPr="00D23047">
              <w:rPr>
                <w:color w:val="000000"/>
                <w:sz w:val="22"/>
                <w:szCs w:val="22"/>
              </w:rPr>
              <w:t>REGGIO EMILIA</w:t>
            </w:r>
          </w:p>
        </w:tc>
        <w:tc>
          <w:tcPr>
            <w:tcW w:w="2080"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2.673</w:t>
            </w:r>
          </w:p>
        </w:tc>
        <w:tc>
          <w:tcPr>
            <w:tcW w:w="1756"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2.584</w:t>
            </w:r>
          </w:p>
        </w:tc>
        <w:tc>
          <w:tcPr>
            <w:tcW w:w="1584"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89</w:t>
            </w:r>
          </w:p>
        </w:tc>
      </w:tr>
      <w:tr w:rsidR="00D23047" w:rsidRPr="00D23047" w:rsidTr="00D23047">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23047" w:rsidRPr="00D23047" w:rsidRDefault="00D23047" w:rsidP="00D23047">
            <w:pPr>
              <w:autoSpaceDE/>
              <w:autoSpaceDN/>
              <w:rPr>
                <w:color w:val="000000"/>
                <w:sz w:val="22"/>
                <w:szCs w:val="22"/>
              </w:rPr>
            </w:pPr>
            <w:r w:rsidRPr="00D23047">
              <w:rPr>
                <w:color w:val="000000"/>
                <w:sz w:val="22"/>
                <w:szCs w:val="22"/>
              </w:rPr>
              <w:t>RIMINI</w:t>
            </w:r>
          </w:p>
        </w:tc>
        <w:tc>
          <w:tcPr>
            <w:tcW w:w="2080"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1.812</w:t>
            </w:r>
          </w:p>
        </w:tc>
        <w:tc>
          <w:tcPr>
            <w:tcW w:w="1756"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1.719</w:t>
            </w:r>
          </w:p>
        </w:tc>
        <w:tc>
          <w:tcPr>
            <w:tcW w:w="1584" w:type="dxa"/>
            <w:tcBorders>
              <w:top w:val="nil"/>
              <w:left w:val="nil"/>
              <w:bottom w:val="single" w:sz="4" w:space="0" w:color="auto"/>
              <w:right w:val="single" w:sz="4" w:space="0" w:color="auto"/>
            </w:tcBorders>
            <w:shd w:val="clear" w:color="auto" w:fill="auto"/>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93</w:t>
            </w:r>
          </w:p>
        </w:tc>
      </w:tr>
      <w:tr w:rsidR="00D23047" w:rsidRPr="00D23047" w:rsidTr="00D23047">
        <w:trPr>
          <w:trHeight w:val="600"/>
          <w:jc w:val="center"/>
        </w:trPr>
        <w:tc>
          <w:tcPr>
            <w:tcW w:w="1720" w:type="dxa"/>
            <w:tcBorders>
              <w:top w:val="nil"/>
              <w:left w:val="single" w:sz="4" w:space="0" w:color="auto"/>
              <w:bottom w:val="single" w:sz="4" w:space="0" w:color="auto"/>
              <w:right w:val="single" w:sz="4" w:space="0" w:color="auto"/>
            </w:tcBorders>
            <w:shd w:val="clear" w:color="000000" w:fill="FFFF00"/>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TOTAL</w:t>
            </w:r>
            <w:r>
              <w:rPr>
                <w:color w:val="000000"/>
                <w:sz w:val="22"/>
                <w:szCs w:val="22"/>
              </w:rPr>
              <w:t>I</w:t>
            </w:r>
          </w:p>
        </w:tc>
        <w:tc>
          <w:tcPr>
            <w:tcW w:w="2080" w:type="dxa"/>
            <w:tcBorders>
              <w:top w:val="nil"/>
              <w:left w:val="nil"/>
              <w:bottom w:val="single" w:sz="4" w:space="0" w:color="auto"/>
              <w:right w:val="single" w:sz="4" w:space="0" w:color="auto"/>
            </w:tcBorders>
            <w:shd w:val="clear" w:color="000000" w:fill="FFFF00"/>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18.251</w:t>
            </w:r>
          </w:p>
        </w:tc>
        <w:tc>
          <w:tcPr>
            <w:tcW w:w="1756" w:type="dxa"/>
            <w:tcBorders>
              <w:top w:val="nil"/>
              <w:left w:val="nil"/>
              <w:bottom w:val="single" w:sz="4" w:space="0" w:color="auto"/>
              <w:right w:val="single" w:sz="4" w:space="0" w:color="auto"/>
            </w:tcBorders>
            <w:shd w:val="clear" w:color="000000" w:fill="FFFF00"/>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17.450</w:t>
            </w:r>
          </w:p>
        </w:tc>
        <w:tc>
          <w:tcPr>
            <w:tcW w:w="1584" w:type="dxa"/>
            <w:tcBorders>
              <w:top w:val="nil"/>
              <w:left w:val="nil"/>
              <w:bottom w:val="single" w:sz="4" w:space="0" w:color="auto"/>
              <w:right w:val="single" w:sz="4" w:space="0" w:color="auto"/>
            </w:tcBorders>
            <w:shd w:val="clear" w:color="000000" w:fill="FFFF00"/>
            <w:vAlign w:val="bottom"/>
            <w:hideMark/>
          </w:tcPr>
          <w:p w:rsidR="00D23047" w:rsidRPr="00D23047" w:rsidRDefault="00D23047" w:rsidP="00D23047">
            <w:pPr>
              <w:autoSpaceDE/>
              <w:autoSpaceDN/>
              <w:jc w:val="center"/>
              <w:rPr>
                <w:color w:val="000000"/>
                <w:sz w:val="22"/>
                <w:szCs w:val="22"/>
              </w:rPr>
            </w:pPr>
            <w:r w:rsidRPr="00D23047">
              <w:rPr>
                <w:color w:val="000000"/>
                <w:sz w:val="22"/>
                <w:szCs w:val="22"/>
              </w:rPr>
              <w:t>801</w:t>
            </w:r>
          </w:p>
        </w:tc>
      </w:tr>
    </w:tbl>
    <w:p w:rsidR="00090499" w:rsidRDefault="00090499" w:rsidP="00D23047"/>
    <w:p w:rsidR="00D23047" w:rsidRDefault="00D23047" w:rsidP="00D23047"/>
    <w:p w:rsidR="00D23047" w:rsidRDefault="00D23047" w:rsidP="00D23047"/>
    <w:p w:rsidR="00090499" w:rsidRDefault="00090499" w:rsidP="00090499">
      <w:pPr>
        <w:jc w:val="center"/>
      </w:pPr>
    </w:p>
    <w:p w:rsidR="00090499" w:rsidRDefault="00925CC9" w:rsidP="00090499">
      <w:pPr>
        <w:jc w:val="center"/>
      </w:pPr>
      <w:r>
        <w:rPr>
          <w:noProof/>
        </w:rPr>
        <w:drawing>
          <wp:inline distT="0" distB="0" distL="0" distR="0" wp14:anchorId="17B38E62" wp14:editId="25A461FD">
            <wp:extent cx="2798859" cy="1280160"/>
            <wp:effectExtent l="0" t="0" r="20955" b="1524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B3E81" w:rsidRDefault="006B3E81" w:rsidP="00090499">
      <w:pPr>
        <w:jc w:val="center"/>
      </w:pPr>
    </w:p>
    <w:p w:rsidR="006B3E81" w:rsidRDefault="006B3E81" w:rsidP="00090499">
      <w:pPr>
        <w:jc w:val="center"/>
      </w:pPr>
    </w:p>
    <w:p w:rsidR="006B3E81" w:rsidRDefault="006B3E81" w:rsidP="00090499">
      <w:pPr>
        <w:jc w:val="center"/>
      </w:pPr>
    </w:p>
    <w:p w:rsidR="006B3E81" w:rsidRDefault="006B3E81" w:rsidP="00090499">
      <w:pPr>
        <w:jc w:val="center"/>
      </w:pPr>
    </w:p>
    <w:p w:rsidR="000D2692" w:rsidRDefault="000D2692" w:rsidP="00090499">
      <w:pPr>
        <w:jc w:val="center"/>
      </w:pPr>
    </w:p>
    <w:p w:rsidR="000D2692" w:rsidRPr="000D2692" w:rsidRDefault="000D2692" w:rsidP="000D2692">
      <w:pPr>
        <w:jc w:val="center"/>
        <w:rPr>
          <w:b/>
        </w:rPr>
      </w:pPr>
      <w:r w:rsidRPr="000D2692">
        <w:rPr>
          <w:b/>
        </w:rPr>
        <w:t>Segnalazioni per ordine di scuola</w:t>
      </w:r>
    </w:p>
    <w:p w:rsidR="000D2692" w:rsidRDefault="000D2692" w:rsidP="000D2692">
      <w:pPr>
        <w:jc w:val="both"/>
      </w:pPr>
    </w:p>
    <w:tbl>
      <w:tblPr>
        <w:tblW w:w="5000" w:type="pct"/>
        <w:tblCellMar>
          <w:left w:w="70" w:type="dxa"/>
          <w:right w:w="70" w:type="dxa"/>
        </w:tblCellMar>
        <w:tblLook w:val="04A0" w:firstRow="1" w:lastRow="0" w:firstColumn="1" w:lastColumn="0" w:noHBand="0" w:noVBand="1"/>
      </w:tblPr>
      <w:tblGrid>
        <w:gridCol w:w="1282"/>
        <w:gridCol w:w="1564"/>
        <w:gridCol w:w="1516"/>
        <w:gridCol w:w="1350"/>
        <w:gridCol w:w="1704"/>
        <w:gridCol w:w="1794"/>
      </w:tblGrid>
      <w:tr w:rsidR="000D2692" w:rsidRPr="000D2692" w:rsidTr="000D2692">
        <w:trPr>
          <w:trHeight w:val="600"/>
        </w:trPr>
        <w:tc>
          <w:tcPr>
            <w:tcW w:w="7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b/>
                <w:bCs/>
                <w:color w:val="000000"/>
                <w:sz w:val="22"/>
                <w:szCs w:val="22"/>
              </w:rPr>
            </w:pPr>
            <w:r w:rsidRPr="000D2692">
              <w:rPr>
                <w:b/>
                <w:bCs/>
                <w:color w:val="000000"/>
                <w:sz w:val="22"/>
                <w:szCs w:val="22"/>
              </w:rPr>
              <w:t>PROVINCIA</w:t>
            </w:r>
          </w:p>
        </w:tc>
        <w:tc>
          <w:tcPr>
            <w:tcW w:w="881" w:type="pct"/>
            <w:tcBorders>
              <w:top w:val="single" w:sz="4" w:space="0" w:color="auto"/>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b/>
                <w:bCs/>
                <w:color w:val="000000"/>
                <w:sz w:val="22"/>
                <w:szCs w:val="22"/>
              </w:rPr>
            </w:pPr>
            <w:r w:rsidRPr="000D2692">
              <w:rPr>
                <w:b/>
                <w:bCs/>
                <w:color w:val="000000"/>
                <w:sz w:val="22"/>
                <w:szCs w:val="22"/>
              </w:rPr>
              <w:t>segnalazioni</w:t>
            </w:r>
          </w:p>
        </w:tc>
        <w:tc>
          <w:tcPr>
            <w:tcW w:w="855" w:type="pct"/>
            <w:tcBorders>
              <w:top w:val="single" w:sz="4" w:space="0" w:color="auto"/>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rPr>
                <w:b/>
                <w:bCs/>
                <w:color w:val="000000"/>
                <w:sz w:val="22"/>
                <w:szCs w:val="22"/>
              </w:rPr>
            </w:pPr>
            <w:r w:rsidRPr="000D2692">
              <w:rPr>
                <w:b/>
                <w:bCs/>
                <w:color w:val="000000"/>
                <w:sz w:val="22"/>
                <w:szCs w:val="22"/>
              </w:rPr>
              <w:t>SCUOLA PRIMARIA</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b/>
                <w:bCs/>
                <w:color w:val="000000"/>
                <w:sz w:val="22"/>
                <w:szCs w:val="22"/>
              </w:rPr>
            </w:pPr>
            <w:r w:rsidRPr="000D2692">
              <w:rPr>
                <w:b/>
                <w:bCs/>
                <w:color w:val="000000"/>
                <w:sz w:val="22"/>
                <w:szCs w:val="22"/>
              </w:rPr>
              <w:t>SECONDARIA DI I GRADO</w:t>
            </w:r>
          </w:p>
        </w:tc>
        <w:tc>
          <w:tcPr>
            <w:tcW w:w="957" w:type="pct"/>
            <w:tcBorders>
              <w:top w:val="single" w:sz="4" w:space="0" w:color="auto"/>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rPr>
                <w:b/>
                <w:bCs/>
                <w:color w:val="000000"/>
                <w:sz w:val="22"/>
                <w:szCs w:val="22"/>
              </w:rPr>
            </w:pPr>
            <w:r w:rsidRPr="000D2692">
              <w:rPr>
                <w:b/>
                <w:bCs/>
                <w:color w:val="000000"/>
                <w:sz w:val="22"/>
                <w:szCs w:val="22"/>
              </w:rPr>
              <w:t>SECONDARIA DI II GRADO</w:t>
            </w:r>
          </w:p>
        </w:tc>
        <w:tc>
          <w:tcPr>
            <w:tcW w:w="1007" w:type="pct"/>
            <w:tcBorders>
              <w:top w:val="single" w:sz="4" w:space="0" w:color="auto"/>
              <w:left w:val="nil"/>
              <w:bottom w:val="single" w:sz="4" w:space="0" w:color="auto"/>
              <w:right w:val="single" w:sz="4" w:space="0" w:color="auto"/>
            </w:tcBorders>
            <w:shd w:val="clear" w:color="000000" w:fill="D9D9D9"/>
            <w:vAlign w:val="bottom"/>
            <w:hideMark/>
          </w:tcPr>
          <w:p w:rsidR="000D2692" w:rsidRPr="000D2692" w:rsidRDefault="000D2692" w:rsidP="000D2692">
            <w:pPr>
              <w:autoSpaceDE/>
              <w:autoSpaceDN/>
              <w:rPr>
                <w:b/>
                <w:bCs/>
                <w:color w:val="000000"/>
                <w:sz w:val="22"/>
                <w:szCs w:val="22"/>
              </w:rPr>
            </w:pPr>
            <w:r w:rsidRPr="000D2692">
              <w:rPr>
                <w:b/>
                <w:bCs/>
                <w:color w:val="000000"/>
                <w:sz w:val="22"/>
                <w:szCs w:val="22"/>
              </w:rPr>
              <w:t>INFANZIA*</w:t>
            </w:r>
          </w:p>
        </w:tc>
      </w:tr>
      <w:tr w:rsidR="000D2692" w:rsidRPr="000D2692" w:rsidTr="000D2692">
        <w:trPr>
          <w:trHeight w:val="300"/>
        </w:trPr>
        <w:tc>
          <w:tcPr>
            <w:tcW w:w="728" w:type="pct"/>
            <w:tcBorders>
              <w:top w:val="nil"/>
              <w:left w:val="single" w:sz="4" w:space="0" w:color="auto"/>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BOLOGNA</w:t>
            </w:r>
          </w:p>
        </w:tc>
        <w:tc>
          <w:tcPr>
            <w:tcW w:w="881"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2.969</w:t>
            </w:r>
          </w:p>
        </w:tc>
        <w:tc>
          <w:tcPr>
            <w:tcW w:w="855"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611</w:t>
            </w:r>
          </w:p>
        </w:tc>
        <w:tc>
          <w:tcPr>
            <w:tcW w:w="573"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1.186</w:t>
            </w:r>
          </w:p>
        </w:tc>
        <w:tc>
          <w:tcPr>
            <w:tcW w:w="957"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1.168</w:t>
            </w:r>
          </w:p>
        </w:tc>
        <w:tc>
          <w:tcPr>
            <w:tcW w:w="1007" w:type="pct"/>
            <w:tcBorders>
              <w:top w:val="nil"/>
              <w:left w:val="nil"/>
              <w:bottom w:val="single" w:sz="4" w:space="0" w:color="auto"/>
              <w:right w:val="single" w:sz="4" w:space="0" w:color="auto"/>
            </w:tcBorders>
            <w:shd w:val="clear" w:color="000000" w:fill="D9D9D9"/>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4</w:t>
            </w:r>
          </w:p>
        </w:tc>
      </w:tr>
      <w:tr w:rsidR="000D2692" w:rsidRPr="000D2692" w:rsidTr="000D2692">
        <w:trPr>
          <w:trHeight w:val="300"/>
        </w:trPr>
        <w:tc>
          <w:tcPr>
            <w:tcW w:w="728" w:type="pct"/>
            <w:tcBorders>
              <w:top w:val="nil"/>
              <w:left w:val="single" w:sz="4" w:space="0" w:color="auto"/>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FERRARA</w:t>
            </w:r>
          </w:p>
        </w:tc>
        <w:tc>
          <w:tcPr>
            <w:tcW w:w="881"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1.334</w:t>
            </w:r>
          </w:p>
        </w:tc>
        <w:tc>
          <w:tcPr>
            <w:tcW w:w="855"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317</w:t>
            </w:r>
          </w:p>
        </w:tc>
        <w:tc>
          <w:tcPr>
            <w:tcW w:w="573"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471</w:t>
            </w:r>
          </w:p>
        </w:tc>
        <w:tc>
          <w:tcPr>
            <w:tcW w:w="957"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545</w:t>
            </w:r>
          </w:p>
        </w:tc>
        <w:tc>
          <w:tcPr>
            <w:tcW w:w="1007" w:type="pct"/>
            <w:tcBorders>
              <w:top w:val="nil"/>
              <w:left w:val="nil"/>
              <w:bottom w:val="single" w:sz="4" w:space="0" w:color="auto"/>
              <w:right w:val="single" w:sz="4" w:space="0" w:color="auto"/>
            </w:tcBorders>
            <w:shd w:val="clear" w:color="000000" w:fill="D9D9D9"/>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1</w:t>
            </w:r>
          </w:p>
        </w:tc>
      </w:tr>
      <w:tr w:rsidR="000D2692" w:rsidRPr="000D2692" w:rsidTr="000D2692">
        <w:trPr>
          <w:trHeight w:val="300"/>
        </w:trPr>
        <w:tc>
          <w:tcPr>
            <w:tcW w:w="728" w:type="pct"/>
            <w:tcBorders>
              <w:top w:val="nil"/>
              <w:left w:val="single" w:sz="4" w:space="0" w:color="auto"/>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FORLI'-CESENA</w:t>
            </w:r>
          </w:p>
        </w:tc>
        <w:tc>
          <w:tcPr>
            <w:tcW w:w="881"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1.499</w:t>
            </w:r>
          </w:p>
        </w:tc>
        <w:tc>
          <w:tcPr>
            <w:tcW w:w="855"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377</w:t>
            </w:r>
          </w:p>
        </w:tc>
        <w:tc>
          <w:tcPr>
            <w:tcW w:w="573"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590</w:t>
            </w:r>
          </w:p>
        </w:tc>
        <w:tc>
          <w:tcPr>
            <w:tcW w:w="957"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532</w:t>
            </w:r>
          </w:p>
        </w:tc>
        <w:tc>
          <w:tcPr>
            <w:tcW w:w="1007" w:type="pct"/>
            <w:tcBorders>
              <w:top w:val="nil"/>
              <w:left w:val="nil"/>
              <w:bottom w:val="single" w:sz="4" w:space="0" w:color="auto"/>
              <w:right w:val="single" w:sz="4" w:space="0" w:color="auto"/>
            </w:tcBorders>
            <w:shd w:val="clear" w:color="000000" w:fill="D9D9D9"/>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0</w:t>
            </w:r>
          </w:p>
        </w:tc>
      </w:tr>
      <w:tr w:rsidR="000D2692" w:rsidRPr="000D2692" w:rsidTr="000D2692">
        <w:trPr>
          <w:trHeight w:val="300"/>
        </w:trPr>
        <w:tc>
          <w:tcPr>
            <w:tcW w:w="728" w:type="pct"/>
            <w:tcBorders>
              <w:top w:val="nil"/>
              <w:left w:val="single" w:sz="4" w:space="0" w:color="auto"/>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MODENA</w:t>
            </w:r>
          </w:p>
        </w:tc>
        <w:tc>
          <w:tcPr>
            <w:tcW w:w="881"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4.113</w:t>
            </w:r>
          </w:p>
        </w:tc>
        <w:tc>
          <w:tcPr>
            <w:tcW w:w="855"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941</w:t>
            </w:r>
          </w:p>
        </w:tc>
        <w:tc>
          <w:tcPr>
            <w:tcW w:w="573"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1.534</w:t>
            </w:r>
          </w:p>
        </w:tc>
        <w:tc>
          <w:tcPr>
            <w:tcW w:w="957"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1.638</w:t>
            </w:r>
          </w:p>
        </w:tc>
        <w:tc>
          <w:tcPr>
            <w:tcW w:w="1007" w:type="pct"/>
            <w:tcBorders>
              <w:top w:val="nil"/>
              <w:left w:val="nil"/>
              <w:bottom w:val="single" w:sz="4" w:space="0" w:color="auto"/>
              <w:right w:val="single" w:sz="4" w:space="0" w:color="auto"/>
            </w:tcBorders>
            <w:shd w:val="clear" w:color="000000" w:fill="D9D9D9"/>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0</w:t>
            </w:r>
          </w:p>
        </w:tc>
      </w:tr>
      <w:tr w:rsidR="000D2692" w:rsidRPr="000D2692" w:rsidTr="000D2692">
        <w:trPr>
          <w:trHeight w:val="300"/>
        </w:trPr>
        <w:tc>
          <w:tcPr>
            <w:tcW w:w="728" w:type="pct"/>
            <w:tcBorders>
              <w:top w:val="nil"/>
              <w:left w:val="single" w:sz="4" w:space="0" w:color="auto"/>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PARMA</w:t>
            </w:r>
          </w:p>
        </w:tc>
        <w:tc>
          <w:tcPr>
            <w:tcW w:w="881"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1.652</w:t>
            </w:r>
          </w:p>
        </w:tc>
        <w:tc>
          <w:tcPr>
            <w:tcW w:w="855"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256</w:t>
            </w:r>
          </w:p>
        </w:tc>
        <w:tc>
          <w:tcPr>
            <w:tcW w:w="573"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636</w:t>
            </w:r>
          </w:p>
        </w:tc>
        <w:tc>
          <w:tcPr>
            <w:tcW w:w="957"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760</w:t>
            </w:r>
          </w:p>
        </w:tc>
        <w:tc>
          <w:tcPr>
            <w:tcW w:w="1007" w:type="pct"/>
            <w:tcBorders>
              <w:top w:val="nil"/>
              <w:left w:val="nil"/>
              <w:bottom w:val="single" w:sz="4" w:space="0" w:color="auto"/>
              <w:right w:val="single" w:sz="4" w:space="0" w:color="auto"/>
            </w:tcBorders>
            <w:shd w:val="clear" w:color="000000" w:fill="D9D9D9"/>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0</w:t>
            </w:r>
          </w:p>
        </w:tc>
      </w:tr>
      <w:tr w:rsidR="000D2692" w:rsidRPr="000D2692" w:rsidTr="000D2692">
        <w:trPr>
          <w:trHeight w:val="300"/>
        </w:trPr>
        <w:tc>
          <w:tcPr>
            <w:tcW w:w="728" w:type="pct"/>
            <w:tcBorders>
              <w:top w:val="nil"/>
              <w:left w:val="single" w:sz="4" w:space="0" w:color="auto"/>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PIACENZA</w:t>
            </w:r>
          </w:p>
        </w:tc>
        <w:tc>
          <w:tcPr>
            <w:tcW w:w="881"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883</w:t>
            </w:r>
          </w:p>
        </w:tc>
        <w:tc>
          <w:tcPr>
            <w:tcW w:w="855"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205</w:t>
            </w:r>
          </w:p>
        </w:tc>
        <w:tc>
          <w:tcPr>
            <w:tcW w:w="573"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355</w:t>
            </w:r>
          </w:p>
        </w:tc>
        <w:tc>
          <w:tcPr>
            <w:tcW w:w="957"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315</w:t>
            </w:r>
          </w:p>
        </w:tc>
        <w:tc>
          <w:tcPr>
            <w:tcW w:w="1007" w:type="pct"/>
            <w:tcBorders>
              <w:top w:val="nil"/>
              <w:left w:val="nil"/>
              <w:bottom w:val="single" w:sz="4" w:space="0" w:color="auto"/>
              <w:right w:val="single" w:sz="4" w:space="0" w:color="auto"/>
            </w:tcBorders>
            <w:shd w:val="clear" w:color="000000" w:fill="D9D9D9"/>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8</w:t>
            </w:r>
          </w:p>
        </w:tc>
      </w:tr>
      <w:tr w:rsidR="000D2692" w:rsidRPr="000D2692" w:rsidTr="000D2692">
        <w:trPr>
          <w:trHeight w:val="300"/>
        </w:trPr>
        <w:tc>
          <w:tcPr>
            <w:tcW w:w="728" w:type="pct"/>
            <w:tcBorders>
              <w:top w:val="nil"/>
              <w:left w:val="single" w:sz="4" w:space="0" w:color="auto"/>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RAVENNA</w:t>
            </w:r>
          </w:p>
        </w:tc>
        <w:tc>
          <w:tcPr>
            <w:tcW w:w="881"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1.316</w:t>
            </w:r>
          </w:p>
        </w:tc>
        <w:tc>
          <w:tcPr>
            <w:tcW w:w="855"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278</w:t>
            </w:r>
          </w:p>
        </w:tc>
        <w:tc>
          <w:tcPr>
            <w:tcW w:w="573"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515</w:t>
            </w:r>
          </w:p>
        </w:tc>
        <w:tc>
          <w:tcPr>
            <w:tcW w:w="957"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523</w:t>
            </w:r>
          </w:p>
        </w:tc>
        <w:tc>
          <w:tcPr>
            <w:tcW w:w="1007" w:type="pct"/>
            <w:tcBorders>
              <w:top w:val="nil"/>
              <w:left w:val="nil"/>
              <w:bottom w:val="single" w:sz="4" w:space="0" w:color="auto"/>
              <w:right w:val="single" w:sz="4" w:space="0" w:color="auto"/>
            </w:tcBorders>
            <w:shd w:val="clear" w:color="000000" w:fill="D9D9D9"/>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0</w:t>
            </w:r>
          </w:p>
        </w:tc>
      </w:tr>
      <w:tr w:rsidR="000D2692" w:rsidRPr="000D2692" w:rsidTr="000D2692">
        <w:trPr>
          <w:trHeight w:val="300"/>
        </w:trPr>
        <w:tc>
          <w:tcPr>
            <w:tcW w:w="728" w:type="pct"/>
            <w:tcBorders>
              <w:top w:val="nil"/>
              <w:left w:val="single" w:sz="4" w:space="0" w:color="auto"/>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REGGIO EMILIA</w:t>
            </w:r>
          </w:p>
        </w:tc>
        <w:tc>
          <w:tcPr>
            <w:tcW w:w="881"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2.673</w:t>
            </w:r>
          </w:p>
        </w:tc>
        <w:tc>
          <w:tcPr>
            <w:tcW w:w="855"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620</w:t>
            </w:r>
          </w:p>
        </w:tc>
        <w:tc>
          <w:tcPr>
            <w:tcW w:w="573"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1.046</w:t>
            </w:r>
          </w:p>
        </w:tc>
        <w:tc>
          <w:tcPr>
            <w:tcW w:w="957"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1.005</w:t>
            </w:r>
          </w:p>
        </w:tc>
        <w:tc>
          <w:tcPr>
            <w:tcW w:w="1007" w:type="pct"/>
            <w:tcBorders>
              <w:top w:val="nil"/>
              <w:left w:val="nil"/>
              <w:bottom w:val="single" w:sz="4" w:space="0" w:color="auto"/>
              <w:right w:val="single" w:sz="4" w:space="0" w:color="auto"/>
            </w:tcBorders>
            <w:shd w:val="clear" w:color="000000" w:fill="D9D9D9"/>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2</w:t>
            </w:r>
          </w:p>
        </w:tc>
      </w:tr>
      <w:tr w:rsidR="000D2692" w:rsidRPr="000D2692" w:rsidTr="000D2692">
        <w:trPr>
          <w:trHeight w:val="300"/>
        </w:trPr>
        <w:tc>
          <w:tcPr>
            <w:tcW w:w="728" w:type="pct"/>
            <w:tcBorders>
              <w:top w:val="nil"/>
              <w:left w:val="single" w:sz="4" w:space="0" w:color="auto"/>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RIMINI</w:t>
            </w:r>
          </w:p>
        </w:tc>
        <w:tc>
          <w:tcPr>
            <w:tcW w:w="881"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1.812</w:t>
            </w:r>
          </w:p>
        </w:tc>
        <w:tc>
          <w:tcPr>
            <w:tcW w:w="855"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430</w:t>
            </w:r>
          </w:p>
        </w:tc>
        <w:tc>
          <w:tcPr>
            <w:tcW w:w="573"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706</w:t>
            </w:r>
          </w:p>
        </w:tc>
        <w:tc>
          <w:tcPr>
            <w:tcW w:w="957" w:type="pct"/>
            <w:tcBorders>
              <w:top w:val="nil"/>
              <w:left w:val="nil"/>
              <w:bottom w:val="single" w:sz="4" w:space="0" w:color="auto"/>
              <w:right w:val="single" w:sz="4" w:space="0" w:color="auto"/>
            </w:tcBorders>
            <w:shd w:val="clear" w:color="auto" w:fill="auto"/>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676</w:t>
            </w:r>
          </w:p>
        </w:tc>
        <w:tc>
          <w:tcPr>
            <w:tcW w:w="1007" w:type="pct"/>
            <w:tcBorders>
              <w:top w:val="nil"/>
              <w:left w:val="nil"/>
              <w:bottom w:val="single" w:sz="4" w:space="0" w:color="auto"/>
              <w:right w:val="single" w:sz="4" w:space="0" w:color="auto"/>
            </w:tcBorders>
            <w:shd w:val="clear" w:color="000000" w:fill="D9D9D9"/>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0</w:t>
            </w:r>
          </w:p>
        </w:tc>
      </w:tr>
      <w:tr w:rsidR="000D2692" w:rsidRPr="000D2692" w:rsidTr="000D2692">
        <w:trPr>
          <w:trHeight w:val="315"/>
        </w:trPr>
        <w:tc>
          <w:tcPr>
            <w:tcW w:w="728" w:type="pct"/>
            <w:tcBorders>
              <w:top w:val="nil"/>
              <w:left w:val="single" w:sz="4" w:space="0" w:color="auto"/>
              <w:bottom w:val="single" w:sz="4" w:space="0" w:color="auto"/>
              <w:right w:val="single" w:sz="4" w:space="0" w:color="auto"/>
            </w:tcBorders>
            <w:shd w:val="clear" w:color="000000" w:fill="FFFF00"/>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TOTALE</w:t>
            </w:r>
          </w:p>
        </w:tc>
        <w:tc>
          <w:tcPr>
            <w:tcW w:w="881" w:type="pct"/>
            <w:tcBorders>
              <w:top w:val="nil"/>
              <w:left w:val="nil"/>
              <w:bottom w:val="single" w:sz="4" w:space="0" w:color="auto"/>
              <w:right w:val="single" w:sz="4" w:space="0" w:color="auto"/>
            </w:tcBorders>
            <w:shd w:val="clear" w:color="000000" w:fill="FFFF00"/>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18.251</w:t>
            </w:r>
          </w:p>
        </w:tc>
        <w:tc>
          <w:tcPr>
            <w:tcW w:w="855" w:type="pct"/>
            <w:tcBorders>
              <w:top w:val="nil"/>
              <w:left w:val="nil"/>
              <w:bottom w:val="single" w:sz="4" w:space="0" w:color="auto"/>
              <w:right w:val="single" w:sz="4" w:space="0" w:color="auto"/>
            </w:tcBorders>
            <w:shd w:val="clear" w:color="000000" w:fill="FFFF00"/>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4.035</w:t>
            </w:r>
          </w:p>
        </w:tc>
        <w:tc>
          <w:tcPr>
            <w:tcW w:w="573" w:type="pct"/>
            <w:tcBorders>
              <w:top w:val="nil"/>
              <w:left w:val="nil"/>
              <w:bottom w:val="single" w:sz="4" w:space="0" w:color="auto"/>
              <w:right w:val="single" w:sz="4" w:space="0" w:color="auto"/>
            </w:tcBorders>
            <w:shd w:val="clear" w:color="000000" w:fill="FFFF00"/>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7.039</w:t>
            </w:r>
          </w:p>
        </w:tc>
        <w:tc>
          <w:tcPr>
            <w:tcW w:w="957" w:type="pct"/>
            <w:tcBorders>
              <w:top w:val="nil"/>
              <w:left w:val="nil"/>
              <w:bottom w:val="single" w:sz="4" w:space="0" w:color="auto"/>
              <w:right w:val="single" w:sz="4" w:space="0" w:color="auto"/>
            </w:tcBorders>
            <w:shd w:val="clear" w:color="000000" w:fill="FFFF00"/>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7.162</w:t>
            </w:r>
          </w:p>
        </w:tc>
        <w:tc>
          <w:tcPr>
            <w:tcW w:w="1007" w:type="pct"/>
            <w:tcBorders>
              <w:top w:val="nil"/>
              <w:left w:val="nil"/>
              <w:bottom w:val="single" w:sz="4" w:space="0" w:color="auto"/>
              <w:right w:val="single" w:sz="4" w:space="0" w:color="auto"/>
            </w:tcBorders>
            <w:shd w:val="clear" w:color="000000" w:fill="FFFF00"/>
            <w:vAlign w:val="bottom"/>
            <w:hideMark/>
          </w:tcPr>
          <w:p w:rsidR="000D2692" w:rsidRPr="000D2692" w:rsidRDefault="000D2692" w:rsidP="000D2692">
            <w:pPr>
              <w:autoSpaceDE/>
              <w:autoSpaceDN/>
              <w:jc w:val="center"/>
              <w:rPr>
                <w:color w:val="000000"/>
                <w:sz w:val="22"/>
                <w:szCs w:val="22"/>
              </w:rPr>
            </w:pPr>
            <w:r w:rsidRPr="000D2692">
              <w:rPr>
                <w:color w:val="000000"/>
                <w:sz w:val="22"/>
                <w:szCs w:val="22"/>
              </w:rPr>
              <w:t>15</w:t>
            </w:r>
          </w:p>
        </w:tc>
      </w:tr>
      <w:tr w:rsidR="000D2692" w:rsidRPr="000D2692" w:rsidTr="000D2692">
        <w:trPr>
          <w:trHeight w:val="315"/>
        </w:trPr>
        <w:tc>
          <w:tcPr>
            <w:tcW w:w="3993" w:type="pct"/>
            <w:gridSpan w:val="5"/>
            <w:tcBorders>
              <w:top w:val="nil"/>
              <w:left w:val="nil"/>
              <w:bottom w:val="nil"/>
              <w:right w:val="nil"/>
            </w:tcBorders>
            <w:shd w:val="clear" w:color="auto" w:fill="auto"/>
            <w:vAlign w:val="bottom"/>
            <w:hideMark/>
          </w:tcPr>
          <w:p w:rsidR="000D2692" w:rsidRPr="000D2692" w:rsidRDefault="000D2692" w:rsidP="000D2692">
            <w:pPr>
              <w:autoSpaceDE/>
              <w:autoSpaceDN/>
              <w:rPr>
                <w:b/>
                <w:bCs/>
                <w:color w:val="000000"/>
                <w:sz w:val="22"/>
                <w:szCs w:val="22"/>
              </w:rPr>
            </w:pPr>
            <w:r w:rsidRPr="000D2692">
              <w:rPr>
                <w:b/>
                <w:bCs/>
                <w:color w:val="000000"/>
                <w:sz w:val="22"/>
                <w:szCs w:val="22"/>
              </w:rPr>
              <w:t>*non dovrebbero sussistere segnalazioni di DSA nelle scuole dell'infanzia</w:t>
            </w:r>
          </w:p>
        </w:tc>
        <w:tc>
          <w:tcPr>
            <w:tcW w:w="1007" w:type="pct"/>
            <w:tcBorders>
              <w:top w:val="nil"/>
              <w:left w:val="nil"/>
              <w:bottom w:val="nil"/>
              <w:right w:val="nil"/>
            </w:tcBorders>
            <w:shd w:val="clear" w:color="auto" w:fill="auto"/>
            <w:vAlign w:val="bottom"/>
            <w:hideMark/>
          </w:tcPr>
          <w:p w:rsidR="000D2692" w:rsidRPr="000D2692" w:rsidRDefault="000D2692" w:rsidP="000D2692">
            <w:pPr>
              <w:autoSpaceDE/>
              <w:autoSpaceDN/>
              <w:rPr>
                <w:b/>
                <w:bCs/>
                <w:color w:val="000000"/>
                <w:sz w:val="22"/>
                <w:szCs w:val="22"/>
              </w:rPr>
            </w:pPr>
          </w:p>
        </w:tc>
      </w:tr>
    </w:tbl>
    <w:p w:rsidR="000D2692" w:rsidRDefault="000D2692" w:rsidP="000D2692">
      <w:pPr>
        <w:jc w:val="both"/>
      </w:pPr>
    </w:p>
    <w:p w:rsidR="00090499" w:rsidRDefault="00090499" w:rsidP="004F791E"/>
    <w:p w:rsidR="00090499" w:rsidRDefault="000D2692" w:rsidP="000D2692">
      <w:pPr>
        <w:jc w:val="center"/>
      </w:pPr>
      <w:r>
        <w:rPr>
          <w:noProof/>
        </w:rPr>
        <w:drawing>
          <wp:inline distT="0" distB="0" distL="0" distR="0" wp14:anchorId="3E2B9AF1" wp14:editId="26DC7A3E">
            <wp:extent cx="3792772" cy="1995777"/>
            <wp:effectExtent l="0" t="0" r="17780" b="2413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0499" w:rsidRDefault="00090499" w:rsidP="004F791E"/>
    <w:p w:rsidR="000D2692" w:rsidRDefault="001C5F7C" w:rsidP="004F791E">
      <w:r>
        <w:t>Il 22,1% delle segnalazioni afferisce alla scuola primaria, il 38,6 alla scuola secondaria di I grado e il restante 39,2 % alle scuole secondarie di II grado.</w:t>
      </w:r>
    </w:p>
    <w:p w:rsidR="00031431" w:rsidRDefault="00031431" w:rsidP="004F791E"/>
    <w:p w:rsidR="00031431" w:rsidRDefault="00031431" w:rsidP="004F791E"/>
    <w:p w:rsidR="005476B9" w:rsidRDefault="005476B9" w:rsidP="004F791E"/>
    <w:p w:rsidR="005476B9" w:rsidRDefault="005476B9" w:rsidP="004F791E"/>
    <w:p w:rsidR="005476B9" w:rsidRDefault="005476B9" w:rsidP="004F791E"/>
    <w:p w:rsidR="00031431" w:rsidRPr="003E3C3C" w:rsidRDefault="003E3C3C" w:rsidP="003E3C3C">
      <w:pPr>
        <w:jc w:val="center"/>
        <w:rPr>
          <w:b/>
          <w:sz w:val="28"/>
          <w:szCs w:val="28"/>
        </w:rPr>
      </w:pPr>
      <w:r>
        <w:rPr>
          <w:b/>
          <w:sz w:val="28"/>
          <w:szCs w:val="28"/>
        </w:rPr>
        <w:lastRenderedPageBreak/>
        <w:t>DSA nelle s</w:t>
      </w:r>
      <w:r w:rsidRPr="003E3C3C">
        <w:rPr>
          <w:b/>
          <w:sz w:val="28"/>
          <w:szCs w:val="28"/>
        </w:rPr>
        <w:t>cuole secondarie di II grado</w:t>
      </w:r>
    </w:p>
    <w:p w:rsidR="003E3C3C" w:rsidRDefault="003E3C3C">
      <w:pPr>
        <w:autoSpaceDE/>
        <w:autoSpaceDN/>
      </w:pPr>
    </w:p>
    <w:p w:rsidR="003E3C3C" w:rsidRDefault="003E3C3C">
      <w:pPr>
        <w:autoSpaceDE/>
        <w:autoSpaceDN/>
      </w:pPr>
    </w:p>
    <w:tbl>
      <w:tblPr>
        <w:tblW w:w="5000" w:type="pct"/>
        <w:tblCellMar>
          <w:left w:w="70" w:type="dxa"/>
          <w:right w:w="70" w:type="dxa"/>
        </w:tblCellMar>
        <w:tblLook w:val="04A0" w:firstRow="1" w:lastRow="0" w:firstColumn="1" w:lastColumn="0" w:noHBand="0" w:noVBand="1"/>
      </w:tblPr>
      <w:tblGrid>
        <w:gridCol w:w="1322"/>
        <w:gridCol w:w="1104"/>
        <w:gridCol w:w="651"/>
        <w:gridCol w:w="683"/>
        <w:gridCol w:w="707"/>
        <w:gridCol w:w="586"/>
        <w:gridCol w:w="851"/>
        <w:gridCol w:w="641"/>
        <w:gridCol w:w="729"/>
        <w:gridCol w:w="1094"/>
        <w:gridCol w:w="842"/>
      </w:tblGrid>
      <w:tr w:rsidR="003E3C3C" w:rsidRPr="003E3C3C" w:rsidTr="003E3C3C">
        <w:trPr>
          <w:trHeight w:val="300"/>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b/>
                <w:bCs/>
                <w:color w:val="000000"/>
                <w:sz w:val="22"/>
                <w:szCs w:val="22"/>
              </w:rPr>
            </w:pPr>
            <w:r w:rsidRPr="003E3C3C">
              <w:rPr>
                <w:b/>
                <w:bCs/>
                <w:color w:val="000000"/>
                <w:sz w:val="22"/>
                <w:szCs w:val="22"/>
              </w:rPr>
              <w:t>II GRADO*</w:t>
            </w:r>
          </w:p>
        </w:tc>
        <w:tc>
          <w:tcPr>
            <w:tcW w:w="599" w:type="pct"/>
            <w:tcBorders>
              <w:top w:val="single" w:sz="4" w:space="0" w:color="auto"/>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b/>
                <w:bCs/>
                <w:color w:val="000000"/>
                <w:sz w:val="22"/>
                <w:szCs w:val="22"/>
              </w:rPr>
            </w:pPr>
            <w:r w:rsidRPr="003E3C3C">
              <w:rPr>
                <w:b/>
                <w:bCs/>
                <w:color w:val="000000"/>
                <w:sz w:val="22"/>
                <w:szCs w:val="22"/>
              </w:rPr>
              <w:t>BO</w:t>
            </w:r>
          </w:p>
        </w:tc>
        <w:tc>
          <w:tcPr>
            <w:tcW w:w="353" w:type="pct"/>
            <w:tcBorders>
              <w:top w:val="single" w:sz="4" w:space="0" w:color="auto"/>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b/>
                <w:bCs/>
                <w:color w:val="000000"/>
                <w:sz w:val="22"/>
                <w:szCs w:val="22"/>
              </w:rPr>
            </w:pPr>
            <w:r w:rsidRPr="003E3C3C">
              <w:rPr>
                <w:b/>
                <w:bCs/>
                <w:color w:val="000000"/>
                <w:sz w:val="22"/>
                <w:szCs w:val="22"/>
              </w:rPr>
              <w:t>FE</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b/>
                <w:bCs/>
                <w:color w:val="000000"/>
                <w:sz w:val="22"/>
                <w:szCs w:val="22"/>
              </w:rPr>
            </w:pPr>
            <w:r w:rsidRPr="003E3C3C">
              <w:rPr>
                <w:b/>
                <w:bCs/>
                <w:color w:val="000000"/>
                <w:sz w:val="22"/>
                <w:szCs w:val="22"/>
              </w:rPr>
              <w:t>FC</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b/>
                <w:bCs/>
                <w:color w:val="000000"/>
                <w:sz w:val="22"/>
                <w:szCs w:val="22"/>
              </w:rPr>
            </w:pPr>
            <w:r w:rsidRPr="003E3C3C">
              <w:rPr>
                <w:b/>
                <w:bCs/>
                <w:color w:val="000000"/>
                <w:sz w:val="22"/>
                <w:szCs w:val="22"/>
              </w:rPr>
              <w:t>MO</w:t>
            </w:r>
          </w:p>
        </w:tc>
        <w:tc>
          <w:tcPr>
            <w:tcW w:w="318" w:type="pct"/>
            <w:tcBorders>
              <w:top w:val="single" w:sz="4" w:space="0" w:color="auto"/>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b/>
                <w:bCs/>
                <w:color w:val="000000"/>
                <w:sz w:val="22"/>
                <w:szCs w:val="22"/>
              </w:rPr>
            </w:pPr>
            <w:r w:rsidRPr="003E3C3C">
              <w:rPr>
                <w:b/>
                <w:bCs/>
                <w:color w:val="000000"/>
                <w:sz w:val="22"/>
                <w:szCs w:val="22"/>
              </w:rPr>
              <w:t>PR</w:t>
            </w:r>
          </w:p>
        </w:tc>
        <w:tc>
          <w:tcPr>
            <w:tcW w:w="462" w:type="pct"/>
            <w:tcBorders>
              <w:top w:val="single" w:sz="4" w:space="0" w:color="auto"/>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b/>
                <w:bCs/>
                <w:color w:val="000000"/>
                <w:sz w:val="22"/>
                <w:szCs w:val="22"/>
              </w:rPr>
            </w:pPr>
            <w:r w:rsidRPr="003E3C3C">
              <w:rPr>
                <w:b/>
                <w:bCs/>
                <w:color w:val="000000"/>
                <w:sz w:val="22"/>
                <w:szCs w:val="22"/>
              </w:rPr>
              <w:t>PC</w:t>
            </w:r>
          </w:p>
        </w:tc>
        <w:tc>
          <w:tcPr>
            <w:tcW w:w="348" w:type="pct"/>
            <w:tcBorders>
              <w:top w:val="single" w:sz="4" w:space="0" w:color="auto"/>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b/>
                <w:bCs/>
                <w:color w:val="000000"/>
                <w:sz w:val="22"/>
                <w:szCs w:val="22"/>
              </w:rPr>
            </w:pPr>
            <w:r w:rsidRPr="003E3C3C">
              <w:rPr>
                <w:b/>
                <w:bCs/>
                <w:color w:val="000000"/>
                <w:sz w:val="22"/>
                <w:szCs w:val="22"/>
              </w:rPr>
              <w:t>RA</w:t>
            </w:r>
          </w:p>
        </w:tc>
        <w:tc>
          <w:tcPr>
            <w:tcW w:w="396" w:type="pct"/>
            <w:tcBorders>
              <w:top w:val="single" w:sz="4" w:space="0" w:color="auto"/>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b/>
                <w:bCs/>
                <w:color w:val="000000"/>
                <w:sz w:val="22"/>
                <w:szCs w:val="22"/>
              </w:rPr>
            </w:pPr>
            <w:r w:rsidRPr="003E3C3C">
              <w:rPr>
                <w:b/>
                <w:bCs/>
                <w:color w:val="000000"/>
                <w:sz w:val="22"/>
                <w:szCs w:val="22"/>
              </w:rPr>
              <w:t>RE</w:t>
            </w:r>
          </w:p>
        </w:tc>
        <w:tc>
          <w:tcPr>
            <w:tcW w:w="594" w:type="pct"/>
            <w:tcBorders>
              <w:top w:val="single" w:sz="4" w:space="0" w:color="auto"/>
              <w:left w:val="nil"/>
              <w:bottom w:val="single" w:sz="4" w:space="0" w:color="auto"/>
              <w:right w:val="nil"/>
            </w:tcBorders>
            <w:shd w:val="clear" w:color="auto" w:fill="auto"/>
            <w:vAlign w:val="bottom"/>
            <w:hideMark/>
          </w:tcPr>
          <w:p w:rsidR="003E3C3C" w:rsidRPr="003E3C3C" w:rsidRDefault="003E3C3C" w:rsidP="003E3C3C">
            <w:pPr>
              <w:autoSpaceDE/>
              <w:autoSpaceDN/>
              <w:jc w:val="center"/>
              <w:rPr>
                <w:b/>
                <w:bCs/>
                <w:color w:val="000000"/>
                <w:sz w:val="22"/>
                <w:szCs w:val="22"/>
              </w:rPr>
            </w:pPr>
            <w:r w:rsidRPr="003E3C3C">
              <w:rPr>
                <w:b/>
                <w:bCs/>
                <w:color w:val="000000"/>
                <w:sz w:val="22"/>
                <w:szCs w:val="22"/>
              </w:rPr>
              <w:t>RN</w:t>
            </w:r>
          </w:p>
        </w:tc>
        <w:tc>
          <w:tcPr>
            <w:tcW w:w="4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b/>
                <w:bCs/>
                <w:color w:val="000000"/>
                <w:sz w:val="22"/>
                <w:szCs w:val="22"/>
              </w:rPr>
            </w:pPr>
            <w:r w:rsidRPr="003E3C3C">
              <w:rPr>
                <w:b/>
                <w:bCs/>
                <w:color w:val="000000"/>
                <w:sz w:val="22"/>
                <w:szCs w:val="22"/>
              </w:rPr>
              <w:t>TOTALE</w:t>
            </w:r>
          </w:p>
        </w:tc>
      </w:tr>
      <w:tr w:rsidR="003E3C3C" w:rsidRPr="003E3C3C" w:rsidTr="003E3C3C">
        <w:trPr>
          <w:trHeight w:val="60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18"/>
                <w:szCs w:val="18"/>
              </w:rPr>
            </w:pPr>
            <w:r w:rsidRPr="003E3C3C">
              <w:rPr>
                <w:color w:val="000000"/>
                <w:sz w:val="18"/>
                <w:szCs w:val="18"/>
              </w:rPr>
              <w:t>LICEO CLASSICO (PC)</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13</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44</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34</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30</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12</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17</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57</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5</w:t>
            </w:r>
          </w:p>
        </w:tc>
        <w:tc>
          <w:tcPr>
            <w:tcW w:w="594" w:type="pct"/>
            <w:tcBorders>
              <w:top w:val="nil"/>
              <w:left w:val="nil"/>
              <w:bottom w:val="single" w:sz="4" w:space="0" w:color="auto"/>
              <w:right w:val="nil"/>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69</w:t>
            </w:r>
          </w:p>
        </w:tc>
        <w:tc>
          <w:tcPr>
            <w:tcW w:w="45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281</w:t>
            </w:r>
          </w:p>
        </w:tc>
      </w:tr>
      <w:tr w:rsidR="003E3C3C" w:rsidRPr="003E3C3C" w:rsidTr="003E3C3C">
        <w:trPr>
          <w:trHeight w:val="60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rPr>
                <w:color w:val="000000"/>
                <w:sz w:val="18"/>
                <w:szCs w:val="18"/>
              </w:rPr>
            </w:pPr>
            <w:r w:rsidRPr="003E3C3C">
              <w:rPr>
                <w:color w:val="000000"/>
                <w:sz w:val="18"/>
                <w:szCs w:val="18"/>
              </w:rPr>
              <w:t>LICEO LINGUISTICO (PL)</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7</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3</w:t>
            </w:r>
          </w:p>
        </w:tc>
        <w:tc>
          <w:tcPr>
            <w:tcW w:w="594" w:type="pct"/>
            <w:tcBorders>
              <w:top w:val="nil"/>
              <w:left w:val="nil"/>
              <w:bottom w:val="single" w:sz="4" w:space="0" w:color="auto"/>
              <w:right w:val="nil"/>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45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10</w:t>
            </w:r>
          </w:p>
        </w:tc>
      </w:tr>
      <w:tr w:rsidR="003E3C3C" w:rsidRPr="003E3C3C" w:rsidTr="003E3C3C">
        <w:trPr>
          <w:trHeight w:val="120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rPr>
                <w:color w:val="000000"/>
                <w:sz w:val="18"/>
                <w:szCs w:val="18"/>
              </w:rPr>
            </w:pPr>
            <w:r w:rsidRPr="003E3C3C">
              <w:rPr>
                <w:color w:val="000000"/>
                <w:sz w:val="18"/>
                <w:szCs w:val="18"/>
              </w:rPr>
              <w:t>LICEO DELLE SCIENZE UMANE ex istituti magistrali (PM)</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40</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46</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13</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72</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69</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11</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51</w:t>
            </w:r>
          </w:p>
        </w:tc>
        <w:tc>
          <w:tcPr>
            <w:tcW w:w="594" w:type="pct"/>
            <w:tcBorders>
              <w:top w:val="nil"/>
              <w:left w:val="nil"/>
              <w:bottom w:val="single" w:sz="4" w:space="0" w:color="auto"/>
              <w:right w:val="nil"/>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25</w:t>
            </w:r>
          </w:p>
        </w:tc>
        <w:tc>
          <w:tcPr>
            <w:tcW w:w="45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327</w:t>
            </w:r>
          </w:p>
        </w:tc>
      </w:tr>
      <w:tr w:rsidR="003E3C3C" w:rsidRPr="003E3C3C" w:rsidTr="003E3C3C">
        <w:trPr>
          <w:trHeight w:val="120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rPr>
                <w:color w:val="000000"/>
                <w:sz w:val="18"/>
                <w:szCs w:val="18"/>
              </w:rPr>
            </w:pPr>
            <w:r w:rsidRPr="003E3C3C">
              <w:rPr>
                <w:color w:val="000000"/>
                <w:sz w:val="18"/>
                <w:szCs w:val="18"/>
              </w:rPr>
              <w:t>LICEO SOCIO PSICO PEDAG ex scuole magistrali (PQ)</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13</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0E2869" w:rsidP="003E3C3C">
            <w:pPr>
              <w:autoSpaceDE/>
              <w:autoSpaceDN/>
              <w:jc w:val="center"/>
              <w:rPr>
                <w:color w:val="000000"/>
                <w:sz w:val="22"/>
                <w:szCs w:val="22"/>
              </w:rPr>
            </w:pPr>
            <w:r>
              <w:rPr>
                <w:color w:val="000000"/>
                <w:sz w:val="22"/>
                <w:szCs w:val="22"/>
              </w:rPr>
              <w:t>0</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11</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594" w:type="pct"/>
            <w:tcBorders>
              <w:top w:val="nil"/>
              <w:left w:val="nil"/>
              <w:bottom w:val="single" w:sz="4" w:space="0" w:color="auto"/>
              <w:right w:val="nil"/>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45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33</w:t>
            </w:r>
          </w:p>
        </w:tc>
      </w:tr>
      <w:tr w:rsidR="003E3C3C" w:rsidRPr="003E3C3C" w:rsidTr="003E3C3C">
        <w:trPr>
          <w:trHeight w:val="60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rPr>
                <w:color w:val="000000"/>
                <w:sz w:val="18"/>
                <w:szCs w:val="18"/>
              </w:rPr>
            </w:pPr>
            <w:r w:rsidRPr="003E3C3C">
              <w:rPr>
                <w:color w:val="000000"/>
                <w:sz w:val="18"/>
                <w:szCs w:val="18"/>
              </w:rPr>
              <w:t>LICEO SCIENTIFICO (PS)</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184</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21</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23</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122</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88</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11</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16</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31</w:t>
            </w:r>
          </w:p>
        </w:tc>
        <w:tc>
          <w:tcPr>
            <w:tcW w:w="594" w:type="pct"/>
            <w:tcBorders>
              <w:top w:val="nil"/>
              <w:left w:val="nil"/>
              <w:bottom w:val="single" w:sz="4" w:space="0" w:color="auto"/>
              <w:right w:val="nil"/>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95</w:t>
            </w:r>
          </w:p>
        </w:tc>
        <w:tc>
          <w:tcPr>
            <w:tcW w:w="45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591</w:t>
            </w:r>
          </w:p>
        </w:tc>
      </w:tr>
      <w:tr w:rsidR="003E3C3C" w:rsidRPr="003E3C3C" w:rsidTr="003E3C3C">
        <w:trPr>
          <w:trHeight w:val="90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rPr>
                <w:color w:val="000000"/>
                <w:sz w:val="18"/>
                <w:szCs w:val="18"/>
              </w:rPr>
            </w:pPr>
            <w:r w:rsidRPr="003E3C3C">
              <w:rPr>
                <w:color w:val="000000"/>
                <w:sz w:val="18"/>
                <w:szCs w:val="18"/>
              </w:rPr>
              <w:t>IST. PROF. AGRICOLTURA E AMBIENTE (RA)</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26</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105</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21</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98</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151</w:t>
            </w:r>
          </w:p>
        </w:tc>
        <w:tc>
          <w:tcPr>
            <w:tcW w:w="594" w:type="pct"/>
            <w:tcBorders>
              <w:top w:val="nil"/>
              <w:left w:val="nil"/>
              <w:bottom w:val="single" w:sz="4" w:space="0" w:color="auto"/>
              <w:right w:val="nil"/>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45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401</w:t>
            </w:r>
          </w:p>
        </w:tc>
      </w:tr>
      <w:tr w:rsidR="003E3C3C" w:rsidRPr="003E3C3C" w:rsidTr="003E3C3C">
        <w:trPr>
          <w:trHeight w:val="90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rPr>
                <w:color w:val="000000"/>
                <w:sz w:val="18"/>
                <w:szCs w:val="18"/>
              </w:rPr>
            </w:pPr>
            <w:r w:rsidRPr="003E3C3C">
              <w:rPr>
                <w:color w:val="000000"/>
                <w:sz w:val="18"/>
                <w:szCs w:val="18"/>
              </w:rPr>
              <w:t>IST PROF. SERVIZI COMMERCIALI E TURISTICI (RC)</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146</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41</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293</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90</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39</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127</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24</w:t>
            </w:r>
          </w:p>
        </w:tc>
        <w:tc>
          <w:tcPr>
            <w:tcW w:w="594" w:type="pct"/>
            <w:tcBorders>
              <w:top w:val="nil"/>
              <w:left w:val="nil"/>
              <w:bottom w:val="single" w:sz="4" w:space="0" w:color="auto"/>
              <w:right w:val="nil"/>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67</w:t>
            </w:r>
          </w:p>
        </w:tc>
        <w:tc>
          <w:tcPr>
            <w:tcW w:w="45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827</w:t>
            </w:r>
          </w:p>
        </w:tc>
      </w:tr>
      <w:tr w:rsidR="003E3C3C" w:rsidRPr="003E3C3C" w:rsidTr="003E3C3C">
        <w:trPr>
          <w:trHeight w:val="90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rPr>
                <w:color w:val="000000"/>
                <w:sz w:val="18"/>
                <w:szCs w:val="18"/>
              </w:rPr>
            </w:pPr>
            <w:r w:rsidRPr="003E3C3C">
              <w:rPr>
                <w:color w:val="000000"/>
                <w:sz w:val="18"/>
                <w:szCs w:val="18"/>
              </w:rPr>
              <w:t>IST. PROF. PER I SERVIZI SOCIALI (RF)</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33</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103</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30</w:t>
            </w:r>
          </w:p>
        </w:tc>
        <w:tc>
          <w:tcPr>
            <w:tcW w:w="594" w:type="pct"/>
            <w:tcBorders>
              <w:top w:val="nil"/>
              <w:left w:val="nil"/>
              <w:bottom w:val="single" w:sz="4" w:space="0" w:color="auto"/>
              <w:right w:val="nil"/>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45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166</w:t>
            </w:r>
          </w:p>
        </w:tc>
      </w:tr>
      <w:tr w:rsidR="003E3C3C" w:rsidRPr="003E3C3C" w:rsidTr="003E3C3C">
        <w:trPr>
          <w:trHeight w:val="150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rPr>
                <w:color w:val="000000"/>
                <w:sz w:val="18"/>
                <w:szCs w:val="18"/>
              </w:rPr>
            </w:pPr>
            <w:r w:rsidRPr="003E3C3C">
              <w:rPr>
                <w:color w:val="000000"/>
                <w:sz w:val="18"/>
                <w:szCs w:val="18"/>
              </w:rPr>
              <w:t>IST. PROF. SERVIZI ALBERGHIERI E RISTORAZIONE (RH)</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86</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76</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71</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75</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134</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133</w:t>
            </w:r>
          </w:p>
        </w:tc>
        <w:tc>
          <w:tcPr>
            <w:tcW w:w="594" w:type="pct"/>
            <w:tcBorders>
              <w:top w:val="nil"/>
              <w:left w:val="nil"/>
              <w:bottom w:val="single" w:sz="4" w:space="0" w:color="auto"/>
              <w:right w:val="nil"/>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124</w:t>
            </w:r>
          </w:p>
        </w:tc>
        <w:tc>
          <w:tcPr>
            <w:tcW w:w="45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699</w:t>
            </w:r>
          </w:p>
        </w:tc>
      </w:tr>
      <w:tr w:rsidR="003E3C3C" w:rsidRPr="003E3C3C" w:rsidTr="003E3C3C">
        <w:trPr>
          <w:trHeight w:val="120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rPr>
                <w:color w:val="000000"/>
                <w:sz w:val="18"/>
                <w:szCs w:val="18"/>
              </w:rPr>
            </w:pPr>
            <w:r w:rsidRPr="003E3C3C">
              <w:rPr>
                <w:color w:val="000000"/>
                <w:sz w:val="18"/>
                <w:szCs w:val="18"/>
              </w:rPr>
              <w:t>IST. PROF. INDUSTRIA E ARTIGIANATO (RI)</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124</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91</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80</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246</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74</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5</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22</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262</w:t>
            </w:r>
          </w:p>
        </w:tc>
        <w:tc>
          <w:tcPr>
            <w:tcW w:w="594" w:type="pct"/>
            <w:tcBorders>
              <w:top w:val="nil"/>
              <w:left w:val="nil"/>
              <w:bottom w:val="single" w:sz="4" w:space="0" w:color="auto"/>
              <w:right w:val="nil"/>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118</w:t>
            </w:r>
          </w:p>
        </w:tc>
        <w:tc>
          <w:tcPr>
            <w:tcW w:w="45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1022</w:t>
            </w:r>
          </w:p>
        </w:tc>
      </w:tr>
    </w:tbl>
    <w:p w:rsidR="003E3C3C" w:rsidRDefault="003E3C3C"/>
    <w:p w:rsidR="003E3C3C" w:rsidRDefault="003E3C3C"/>
    <w:p w:rsidR="003E3C3C" w:rsidRDefault="003E3C3C"/>
    <w:tbl>
      <w:tblPr>
        <w:tblW w:w="5000" w:type="pct"/>
        <w:tblCellMar>
          <w:left w:w="70" w:type="dxa"/>
          <w:right w:w="70" w:type="dxa"/>
        </w:tblCellMar>
        <w:tblLook w:val="04A0" w:firstRow="1" w:lastRow="0" w:firstColumn="1" w:lastColumn="0" w:noHBand="0" w:noVBand="1"/>
      </w:tblPr>
      <w:tblGrid>
        <w:gridCol w:w="1325"/>
        <w:gridCol w:w="1103"/>
        <w:gridCol w:w="650"/>
        <w:gridCol w:w="683"/>
        <w:gridCol w:w="707"/>
        <w:gridCol w:w="586"/>
        <w:gridCol w:w="851"/>
        <w:gridCol w:w="641"/>
        <w:gridCol w:w="729"/>
        <w:gridCol w:w="1094"/>
        <w:gridCol w:w="841"/>
      </w:tblGrid>
      <w:tr w:rsidR="003E3C3C" w:rsidRPr="003E3C3C" w:rsidTr="003E3C3C">
        <w:trPr>
          <w:trHeight w:val="300"/>
        </w:trPr>
        <w:tc>
          <w:tcPr>
            <w:tcW w:w="71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E3C3C" w:rsidRPr="003E3C3C" w:rsidRDefault="003E3C3C" w:rsidP="00D87D78">
            <w:pPr>
              <w:autoSpaceDE/>
              <w:autoSpaceDN/>
              <w:jc w:val="center"/>
              <w:rPr>
                <w:b/>
                <w:bCs/>
                <w:color w:val="000000"/>
                <w:sz w:val="22"/>
                <w:szCs w:val="22"/>
              </w:rPr>
            </w:pPr>
            <w:r w:rsidRPr="003E3C3C">
              <w:rPr>
                <w:b/>
                <w:bCs/>
                <w:color w:val="000000"/>
                <w:sz w:val="22"/>
                <w:szCs w:val="22"/>
              </w:rPr>
              <w:lastRenderedPageBreak/>
              <w:t>II GRADO*</w:t>
            </w:r>
          </w:p>
        </w:tc>
        <w:tc>
          <w:tcPr>
            <w:tcW w:w="599" w:type="pct"/>
            <w:tcBorders>
              <w:top w:val="single" w:sz="4" w:space="0" w:color="auto"/>
              <w:left w:val="nil"/>
              <w:bottom w:val="single" w:sz="4" w:space="0" w:color="auto"/>
              <w:right w:val="single" w:sz="4" w:space="0" w:color="auto"/>
            </w:tcBorders>
            <w:shd w:val="clear" w:color="auto" w:fill="auto"/>
            <w:vAlign w:val="bottom"/>
            <w:hideMark/>
          </w:tcPr>
          <w:p w:rsidR="003E3C3C" w:rsidRPr="003E3C3C" w:rsidRDefault="003E3C3C" w:rsidP="00D87D78">
            <w:pPr>
              <w:autoSpaceDE/>
              <w:autoSpaceDN/>
              <w:jc w:val="center"/>
              <w:rPr>
                <w:b/>
                <w:bCs/>
                <w:color w:val="000000"/>
                <w:sz w:val="22"/>
                <w:szCs w:val="22"/>
              </w:rPr>
            </w:pPr>
            <w:r w:rsidRPr="003E3C3C">
              <w:rPr>
                <w:b/>
                <w:bCs/>
                <w:color w:val="000000"/>
                <w:sz w:val="22"/>
                <w:szCs w:val="22"/>
              </w:rPr>
              <w:t>BO</w:t>
            </w:r>
          </w:p>
        </w:tc>
        <w:tc>
          <w:tcPr>
            <w:tcW w:w="353" w:type="pct"/>
            <w:tcBorders>
              <w:top w:val="single" w:sz="4" w:space="0" w:color="auto"/>
              <w:left w:val="nil"/>
              <w:bottom w:val="single" w:sz="4" w:space="0" w:color="auto"/>
              <w:right w:val="single" w:sz="4" w:space="0" w:color="auto"/>
            </w:tcBorders>
            <w:shd w:val="clear" w:color="auto" w:fill="auto"/>
            <w:vAlign w:val="bottom"/>
            <w:hideMark/>
          </w:tcPr>
          <w:p w:rsidR="003E3C3C" w:rsidRPr="003E3C3C" w:rsidRDefault="003E3C3C" w:rsidP="00D87D78">
            <w:pPr>
              <w:autoSpaceDE/>
              <w:autoSpaceDN/>
              <w:jc w:val="center"/>
              <w:rPr>
                <w:b/>
                <w:bCs/>
                <w:color w:val="000000"/>
                <w:sz w:val="22"/>
                <w:szCs w:val="22"/>
              </w:rPr>
            </w:pPr>
            <w:r w:rsidRPr="003E3C3C">
              <w:rPr>
                <w:b/>
                <w:bCs/>
                <w:color w:val="000000"/>
                <w:sz w:val="22"/>
                <w:szCs w:val="22"/>
              </w:rPr>
              <w:t>FE</w:t>
            </w:r>
          </w:p>
        </w:tc>
        <w:tc>
          <w:tcPr>
            <w:tcW w:w="371" w:type="pct"/>
            <w:tcBorders>
              <w:top w:val="single" w:sz="4" w:space="0" w:color="auto"/>
              <w:left w:val="nil"/>
              <w:bottom w:val="single" w:sz="4" w:space="0" w:color="auto"/>
              <w:right w:val="single" w:sz="4" w:space="0" w:color="auto"/>
            </w:tcBorders>
            <w:shd w:val="clear" w:color="auto" w:fill="auto"/>
            <w:vAlign w:val="bottom"/>
            <w:hideMark/>
          </w:tcPr>
          <w:p w:rsidR="003E3C3C" w:rsidRPr="003E3C3C" w:rsidRDefault="003E3C3C" w:rsidP="00D87D78">
            <w:pPr>
              <w:autoSpaceDE/>
              <w:autoSpaceDN/>
              <w:jc w:val="center"/>
              <w:rPr>
                <w:b/>
                <w:bCs/>
                <w:color w:val="000000"/>
                <w:sz w:val="22"/>
                <w:szCs w:val="22"/>
              </w:rPr>
            </w:pPr>
            <w:r w:rsidRPr="003E3C3C">
              <w:rPr>
                <w:b/>
                <w:bCs/>
                <w:color w:val="000000"/>
                <w:sz w:val="22"/>
                <w:szCs w:val="22"/>
              </w:rPr>
              <w:t>FC</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3E3C3C" w:rsidRPr="003E3C3C" w:rsidRDefault="003E3C3C" w:rsidP="00D87D78">
            <w:pPr>
              <w:autoSpaceDE/>
              <w:autoSpaceDN/>
              <w:jc w:val="center"/>
              <w:rPr>
                <w:b/>
                <w:bCs/>
                <w:color w:val="000000"/>
                <w:sz w:val="22"/>
                <w:szCs w:val="22"/>
              </w:rPr>
            </w:pPr>
            <w:r w:rsidRPr="003E3C3C">
              <w:rPr>
                <w:b/>
                <w:bCs/>
                <w:color w:val="000000"/>
                <w:sz w:val="22"/>
                <w:szCs w:val="22"/>
              </w:rPr>
              <w:t>MO</w:t>
            </w:r>
          </w:p>
        </w:tc>
        <w:tc>
          <w:tcPr>
            <w:tcW w:w="318" w:type="pct"/>
            <w:tcBorders>
              <w:top w:val="single" w:sz="4" w:space="0" w:color="auto"/>
              <w:left w:val="nil"/>
              <w:bottom w:val="single" w:sz="4" w:space="0" w:color="auto"/>
              <w:right w:val="single" w:sz="4" w:space="0" w:color="auto"/>
            </w:tcBorders>
            <w:shd w:val="clear" w:color="auto" w:fill="auto"/>
            <w:vAlign w:val="bottom"/>
            <w:hideMark/>
          </w:tcPr>
          <w:p w:rsidR="003E3C3C" w:rsidRPr="003E3C3C" w:rsidRDefault="003E3C3C" w:rsidP="00D87D78">
            <w:pPr>
              <w:autoSpaceDE/>
              <w:autoSpaceDN/>
              <w:jc w:val="center"/>
              <w:rPr>
                <w:b/>
                <w:bCs/>
                <w:color w:val="000000"/>
                <w:sz w:val="22"/>
                <w:szCs w:val="22"/>
              </w:rPr>
            </w:pPr>
            <w:r w:rsidRPr="003E3C3C">
              <w:rPr>
                <w:b/>
                <w:bCs/>
                <w:color w:val="000000"/>
                <w:sz w:val="22"/>
                <w:szCs w:val="22"/>
              </w:rPr>
              <w:t>PR</w:t>
            </w:r>
          </w:p>
        </w:tc>
        <w:tc>
          <w:tcPr>
            <w:tcW w:w="462" w:type="pct"/>
            <w:tcBorders>
              <w:top w:val="single" w:sz="4" w:space="0" w:color="auto"/>
              <w:left w:val="nil"/>
              <w:bottom w:val="single" w:sz="4" w:space="0" w:color="auto"/>
              <w:right w:val="single" w:sz="4" w:space="0" w:color="auto"/>
            </w:tcBorders>
            <w:shd w:val="clear" w:color="auto" w:fill="auto"/>
            <w:vAlign w:val="bottom"/>
            <w:hideMark/>
          </w:tcPr>
          <w:p w:rsidR="003E3C3C" w:rsidRPr="003E3C3C" w:rsidRDefault="003E3C3C" w:rsidP="00D87D78">
            <w:pPr>
              <w:autoSpaceDE/>
              <w:autoSpaceDN/>
              <w:jc w:val="center"/>
              <w:rPr>
                <w:b/>
                <w:bCs/>
                <w:color w:val="000000"/>
                <w:sz w:val="22"/>
                <w:szCs w:val="22"/>
              </w:rPr>
            </w:pPr>
            <w:r w:rsidRPr="003E3C3C">
              <w:rPr>
                <w:b/>
                <w:bCs/>
                <w:color w:val="000000"/>
                <w:sz w:val="22"/>
                <w:szCs w:val="22"/>
              </w:rPr>
              <w:t>PC</w:t>
            </w:r>
          </w:p>
        </w:tc>
        <w:tc>
          <w:tcPr>
            <w:tcW w:w="348" w:type="pct"/>
            <w:tcBorders>
              <w:top w:val="single" w:sz="4" w:space="0" w:color="auto"/>
              <w:left w:val="nil"/>
              <w:bottom w:val="single" w:sz="4" w:space="0" w:color="auto"/>
              <w:right w:val="single" w:sz="4" w:space="0" w:color="auto"/>
            </w:tcBorders>
            <w:shd w:val="clear" w:color="auto" w:fill="auto"/>
            <w:vAlign w:val="bottom"/>
            <w:hideMark/>
          </w:tcPr>
          <w:p w:rsidR="003E3C3C" w:rsidRPr="003E3C3C" w:rsidRDefault="003E3C3C" w:rsidP="00D87D78">
            <w:pPr>
              <w:autoSpaceDE/>
              <w:autoSpaceDN/>
              <w:jc w:val="center"/>
              <w:rPr>
                <w:b/>
                <w:bCs/>
                <w:color w:val="000000"/>
                <w:sz w:val="22"/>
                <w:szCs w:val="22"/>
              </w:rPr>
            </w:pPr>
            <w:r w:rsidRPr="003E3C3C">
              <w:rPr>
                <w:b/>
                <w:bCs/>
                <w:color w:val="000000"/>
                <w:sz w:val="22"/>
                <w:szCs w:val="22"/>
              </w:rPr>
              <w:t>RA</w:t>
            </w:r>
          </w:p>
        </w:tc>
        <w:tc>
          <w:tcPr>
            <w:tcW w:w="396" w:type="pct"/>
            <w:tcBorders>
              <w:top w:val="single" w:sz="4" w:space="0" w:color="auto"/>
              <w:left w:val="nil"/>
              <w:bottom w:val="single" w:sz="4" w:space="0" w:color="auto"/>
              <w:right w:val="single" w:sz="4" w:space="0" w:color="auto"/>
            </w:tcBorders>
            <w:shd w:val="clear" w:color="auto" w:fill="auto"/>
            <w:vAlign w:val="bottom"/>
            <w:hideMark/>
          </w:tcPr>
          <w:p w:rsidR="003E3C3C" w:rsidRPr="003E3C3C" w:rsidRDefault="003E3C3C" w:rsidP="00D87D78">
            <w:pPr>
              <w:autoSpaceDE/>
              <w:autoSpaceDN/>
              <w:jc w:val="center"/>
              <w:rPr>
                <w:b/>
                <w:bCs/>
                <w:color w:val="000000"/>
                <w:sz w:val="22"/>
                <w:szCs w:val="22"/>
              </w:rPr>
            </w:pPr>
            <w:r w:rsidRPr="003E3C3C">
              <w:rPr>
                <w:b/>
                <w:bCs/>
                <w:color w:val="000000"/>
                <w:sz w:val="22"/>
                <w:szCs w:val="22"/>
              </w:rPr>
              <w:t>RE</w:t>
            </w:r>
          </w:p>
        </w:tc>
        <w:tc>
          <w:tcPr>
            <w:tcW w:w="594" w:type="pct"/>
            <w:tcBorders>
              <w:top w:val="single" w:sz="4" w:space="0" w:color="auto"/>
              <w:left w:val="nil"/>
              <w:bottom w:val="single" w:sz="4" w:space="0" w:color="auto"/>
              <w:right w:val="nil"/>
            </w:tcBorders>
            <w:shd w:val="clear" w:color="auto" w:fill="auto"/>
            <w:vAlign w:val="bottom"/>
            <w:hideMark/>
          </w:tcPr>
          <w:p w:rsidR="003E3C3C" w:rsidRPr="003E3C3C" w:rsidRDefault="003E3C3C" w:rsidP="00D87D78">
            <w:pPr>
              <w:autoSpaceDE/>
              <w:autoSpaceDN/>
              <w:jc w:val="center"/>
              <w:rPr>
                <w:b/>
                <w:bCs/>
                <w:color w:val="000000"/>
                <w:sz w:val="22"/>
                <w:szCs w:val="22"/>
              </w:rPr>
            </w:pPr>
            <w:r w:rsidRPr="003E3C3C">
              <w:rPr>
                <w:b/>
                <w:bCs/>
                <w:color w:val="000000"/>
                <w:sz w:val="22"/>
                <w:szCs w:val="22"/>
              </w:rPr>
              <w:t>RN</w:t>
            </w:r>
          </w:p>
        </w:tc>
        <w:tc>
          <w:tcPr>
            <w:tcW w:w="45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E3C3C" w:rsidRPr="003E3C3C" w:rsidRDefault="003E3C3C" w:rsidP="00D87D78">
            <w:pPr>
              <w:autoSpaceDE/>
              <w:autoSpaceDN/>
              <w:jc w:val="center"/>
              <w:rPr>
                <w:b/>
                <w:bCs/>
                <w:color w:val="000000"/>
                <w:sz w:val="22"/>
                <w:szCs w:val="22"/>
              </w:rPr>
            </w:pPr>
            <w:r w:rsidRPr="003E3C3C">
              <w:rPr>
                <w:b/>
                <w:bCs/>
                <w:color w:val="000000"/>
                <w:sz w:val="22"/>
                <w:szCs w:val="22"/>
              </w:rPr>
              <w:t>TOTALE</w:t>
            </w:r>
          </w:p>
        </w:tc>
      </w:tr>
      <w:tr w:rsidR="003E3C3C" w:rsidRPr="003E3C3C" w:rsidTr="003E3C3C">
        <w:trPr>
          <w:trHeight w:val="600"/>
        </w:trPr>
        <w:tc>
          <w:tcPr>
            <w:tcW w:w="719"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rPr>
                <w:color w:val="000000"/>
                <w:sz w:val="18"/>
                <w:szCs w:val="18"/>
              </w:rPr>
            </w:pPr>
            <w:r w:rsidRPr="003E3C3C">
              <w:rPr>
                <w:color w:val="000000"/>
                <w:sz w:val="18"/>
                <w:szCs w:val="18"/>
              </w:rPr>
              <w:t>ISTITUTO D'ARTE (SD)</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33</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30</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181</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78</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80</w:t>
            </w:r>
          </w:p>
        </w:tc>
        <w:tc>
          <w:tcPr>
            <w:tcW w:w="594" w:type="pct"/>
            <w:tcBorders>
              <w:top w:val="nil"/>
              <w:left w:val="nil"/>
              <w:bottom w:val="single" w:sz="4" w:space="0" w:color="auto"/>
              <w:right w:val="nil"/>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45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402</w:t>
            </w:r>
          </w:p>
        </w:tc>
      </w:tr>
      <w:tr w:rsidR="003E3C3C" w:rsidRPr="003E3C3C" w:rsidTr="003E3C3C">
        <w:trPr>
          <w:trHeight w:val="810"/>
        </w:trPr>
        <w:tc>
          <w:tcPr>
            <w:tcW w:w="719"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rPr>
                <w:color w:val="000000"/>
                <w:sz w:val="18"/>
                <w:szCs w:val="18"/>
              </w:rPr>
            </w:pPr>
            <w:r w:rsidRPr="003E3C3C">
              <w:rPr>
                <w:color w:val="000000"/>
                <w:sz w:val="18"/>
                <w:szCs w:val="18"/>
              </w:rPr>
              <w:t>LICEO ARTISTICO (SL)</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101</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41</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45</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594" w:type="pct"/>
            <w:tcBorders>
              <w:top w:val="nil"/>
              <w:left w:val="nil"/>
              <w:bottom w:val="single" w:sz="4" w:space="0" w:color="auto"/>
              <w:right w:val="nil"/>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45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187</w:t>
            </w:r>
          </w:p>
        </w:tc>
      </w:tr>
      <w:tr w:rsidR="003E3C3C" w:rsidRPr="003E3C3C" w:rsidTr="003E3C3C">
        <w:trPr>
          <w:trHeight w:val="600"/>
        </w:trPr>
        <w:tc>
          <w:tcPr>
            <w:tcW w:w="719"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rPr>
                <w:color w:val="000000"/>
                <w:sz w:val="18"/>
                <w:szCs w:val="18"/>
              </w:rPr>
            </w:pPr>
            <w:r w:rsidRPr="003E3C3C">
              <w:rPr>
                <w:color w:val="000000"/>
                <w:sz w:val="18"/>
                <w:szCs w:val="18"/>
              </w:rPr>
              <w:t>IST. TECNICO AGRARIO (TA)</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80</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59</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47</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82</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44</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19</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45</w:t>
            </w:r>
          </w:p>
        </w:tc>
        <w:tc>
          <w:tcPr>
            <w:tcW w:w="594" w:type="pct"/>
            <w:tcBorders>
              <w:top w:val="nil"/>
              <w:left w:val="nil"/>
              <w:bottom w:val="single" w:sz="4" w:space="0" w:color="auto"/>
              <w:right w:val="nil"/>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45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376</w:t>
            </w:r>
          </w:p>
        </w:tc>
      </w:tr>
      <w:tr w:rsidR="003E3C3C" w:rsidRPr="003E3C3C" w:rsidTr="003E3C3C">
        <w:trPr>
          <w:trHeight w:val="900"/>
        </w:trPr>
        <w:tc>
          <w:tcPr>
            <w:tcW w:w="719"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rPr>
                <w:color w:val="000000"/>
                <w:sz w:val="18"/>
                <w:szCs w:val="18"/>
              </w:rPr>
            </w:pPr>
            <w:r w:rsidRPr="003E3C3C">
              <w:rPr>
                <w:color w:val="000000"/>
                <w:sz w:val="18"/>
                <w:szCs w:val="18"/>
              </w:rPr>
              <w:t>IST. TECNICO AEREONAUTICO (TB)</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12</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17</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2</w:t>
            </w:r>
          </w:p>
        </w:tc>
        <w:tc>
          <w:tcPr>
            <w:tcW w:w="594" w:type="pct"/>
            <w:tcBorders>
              <w:top w:val="nil"/>
              <w:left w:val="nil"/>
              <w:bottom w:val="single" w:sz="4" w:space="0" w:color="auto"/>
              <w:right w:val="nil"/>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45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31</w:t>
            </w:r>
          </w:p>
        </w:tc>
      </w:tr>
      <w:tr w:rsidR="003E3C3C" w:rsidRPr="003E3C3C" w:rsidTr="003E3C3C">
        <w:trPr>
          <w:trHeight w:val="900"/>
        </w:trPr>
        <w:tc>
          <w:tcPr>
            <w:tcW w:w="719"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rPr>
                <w:color w:val="000000"/>
                <w:sz w:val="18"/>
                <w:szCs w:val="18"/>
              </w:rPr>
            </w:pPr>
            <w:r w:rsidRPr="003E3C3C">
              <w:rPr>
                <w:color w:val="000000"/>
                <w:sz w:val="18"/>
                <w:szCs w:val="18"/>
              </w:rPr>
              <w:t>IST. TECNICO COMMERCIALE (TD)</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141</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28</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36</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126</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52</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22</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43</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105</w:t>
            </w:r>
          </w:p>
        </w:tc>
        <w:tc>
          <w:tcPr>
            <w:tcW w:w="594" w:type="pct"/>
            <w:tcBorders>
              <w:top w:val="nil"/>
              <w:left w:val="nil"/>
              <w:bottom w:val="single" w:sz="4" w:space="0" w:color="auto"/>
              <w:right w:val="nil"/>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78</w:t>
            </w:r>
          </w:p>
        </w:tc>
        <w:tc>
          <w:tcPr>
            <w:tcW w:w="45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631</w:t>
            </w:r>
          </w:p>
        </w:tc>
      </w:tr>
      <w:tr w:rsidR="003E3C3C" w:rsidRPr="003E3C3C" w:rsidTr="003E3C3C">
        <w:trPr>
          <w:trHeight w:val="1200"/>
        </w:trPr>
        <w:tc>
          <w:tcPr>
            <w:tcW w:w="719"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rPr>
                <w:color w:val="000000"/>
                <w:sz w:val="18"/>
                <w:szCs w:val="18"/>
              </w:rPr>
            </w:pPr>
            <w:r w:rsidRPr="003E3C3C">
              <w:rPr>
                <w:color w:val="000000"/>
                <w:sz w:val="18"/>
                <w:szCs w:val="18"/>
              </w:rPr>
              <w:t>ISTITUTO TECNICO PER LE ATTIVITA' SOCIALI (TE)</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26</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54</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594" w:type="pct"/>
            <w:tcBorders>
              <w:top w:val="nil"/>
              <w:left w:val="nil"/>
              <w:bottom w:val="single" w:sz="4" w:space="0" w:color="auto"/>
              <w:right w:val="nil"/>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45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80</w:t>
            </w:r>
          </w:p>
        </w:tc>
      </w:tr>
      <w:tr w:rsidR="003E3C3C" w:rsidRPr="003E3C3C" w:rsidTr="003E3C3C">
        <w:trPr>
          <w:trHeight w:val="600"/>
        </w:trPr>
        <w:tc>
          <w:tcPr>
            <w:tcW w:w="719"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rPr>
                <w:color w:val="000000"/>
                <w:sz w:val="18"/>
                <w:szCs w:val="18"/>
              </w:rPr>
            </w:pPr>
            <w:r w:rsidRPr="003E3C3C">
              <w:rPr>
                <w:color w:val="000000"/>
                <w:sz w:val="18"/>
                <w:szCs w:val="18"/>
              </w:rPr>
              <w:t>IST. TECNICO INDUSTRIALE (TF)</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162</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100</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52</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287</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116</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39</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30</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59</w:t>
            </w:r>
          </w:p>
        </w:tc>
        <w:tc>
          <w:tcPr>
            <w:tcW w:w="594" w:type="pct"/>
            <w:tcBorders>
              <w:top w:val="nil"/>
              <w:left w:val="nil"/>
              <w:bottom w:val="single" w:sz="4" w:space="0" w:color="auto"/>
              <w:right w:val="nil"/>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87</w:t>
            </w:r>
          </w:p>
        </w:tc>
        <w:tc>
          <w:tcPr>
            <w:tcW w:w="45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932</w:t>
            </w:r>
          </w:p>
        </w:tc>
      </w:tr>
      <w:tr w:rsidR="003E3C3C" w:rsidRPr="003E3C3C" w:rsidTr="003E3C3C">
        <w:trPr>
          <w:trHeight w:val="600"/>
        </w:trPr>
        <w:tc>
          <w:tcPr>
            <w:tcW w:w="719"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rPr>
                <w:color w:val="000000"/>
                <w:sz w:val="18"/>
                <w:szCs w:val="18"/>
              </w:rPr>
            </w:pPr>
            <w:r w:rsidRPr="003E3C3C">
              <w:rPr>
                <w:color w:val="000000"/>
                <w:sz w:val="18"/>
                <w:szCs w:val="18"/>
              </w:rPr>
              <w:t>IST. TECNICO PER GEOMETRI (TL)</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6</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40</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41</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13</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38</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23</w:t>
            </w:r>
          </w:p>
        </w:tc>
        <w:tc>
          <w:tcPr>
            <w:tcW w:w="594" w:type="pct"/>
            <w:tcBorders>
              <w:top w:val="nil"/>
              <w:left w:val="nil"/>
              <w:bottom w:val="single" w:sz="4" w:space="0" w:color="auto"/>
              <w:right w:val="nil"/>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45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161</w:t>
            </w:r>
          </w:p>
        </w:tc>
      </w:tr>
      <w:tr w:rsidR="003E3C3C" w:rsidRPr="003E3C3C" w:rsidTr="003E3C3C">
        <w:trPr>
          <w:trHeight w:val="600"/>
        </w:trPr>
        <w:tc>
          <w:tcPr>
            <w:tcW w:w="719"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rPr>
                <w:color w:val="000000"/>
                <w:sz w:val="18"/>
                <w:szCs w:val="18"/>
              </w:rPr>
            </w:pPr>
            <w:r w:rsidRPr="003E3C3C">
              <w:rPr>
                <w:color w:val="000000"/>
                <w:sz w:val="18"/>
                <w:szCs w:val="18"/>
              </w:rPr>
              <w:t>IST. TENICO PER IL TURISMO (TN)</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0</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w:t>
            </w:r>
          </w:p>
        </w:tc>
        <w:tc>
          <w:tcPr>
            <w:tcW w:w="594" w:type="pct"/>
            <w:tcBorders>
              <w:top w:val="nil"/>
              <w:left w:val="nil"/>
              <w:bottom w:val="single" w:sz="4" w:space="0" w:color="auto"/>
              <w:right w:val="nil"/>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13</w:t>
            </w:r>
          </w:p>
        </w:tc>
        <w:tc>
          <w:tcPr>
            <w:tcW w:w="457"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14</w:t>
            </w:r>
          </w:p>
        </w:tc>
      </w:tr>
      <w:tr w:rsidR="003E3C3C" w:rsidRPr="003E3C3C" w:rsidTr="003E3C3C">
        <w:trPr>
          <w:trHeight w:val="300"/>
        </w:trPr>
        <w:tc>
          <w:tcPr>
            <w:tcW w:w="719" w:type="pct"/>
            <w:tcBorders>
              <w:top w:val="nil"/>
              <w:left w:val="single" w:sz="4" w:space="0" w:color="auto"/>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18"/>
                <w:szCs w:val="18"/>
              </w:rPr>
            </w:pPr>
            <w:r w:rsidRPr="003E3C3C">
              <w:rPr>
                <w:color w:val="000000"/>
                <w:sz w:val="18"/>
                <w:szCs w:val="18"/>
              </w:rPr>
              <w:t>TOTALI</w:t>
            </w:r>
          </w:p>
        </w:tc>
        <w:tc>
          <w:tcPr>
            <w:tcW w:w="599"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1.168</w:t>
            </w:r>
          </w:p>
        </w:tc>
        <w:tc>
          <w:tcPr>
            <w:tcW w:w="353"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545</w:t>
            </w:r>
          </w:p>
        </w:tc>
        <w:tc>
          <w:tcPr>
            <w:tcW w:w="371"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532</w:t>
            </w:r>
          </w:p>
        </w:tc>
        <w:tc>
          <w:tcPr>
            <w:tcW w:w="38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1.638</w:t>
            </w:r>
          </w:p>
        </w:tc>
        <w:tc>
          <w:tcPr>
            <w:tcW w:w="31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76</w:t>
            </w:r>
            <w:r w:rsidR="000E2869">
              <w:rPr>
                <w:color w:val="000000"/>
                <w:sz w:val="22"/>
                <w:szCs w:val="22"/>
              </w:rPr>
              <w:t>0</w:t>
            </w:r>
          </w:p>
        </w:tc>
        <w:tc>
          <w:tcPr>
            <w:tcW w:w="462"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315</w:t>
            </w:r>
          </w:p>
        </w:tc>
        <w:tc>
          <w:tcPr>
            <w:tcW w:w="348"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523</w:t>
            </w:r>
          </w:p>
        </w:tc>
        <w:tc>
          <w:tcPr>
            <w:tcW w:w="396"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1.005</w:t>
            </w:r>
          </w:p>
        </w:tc>
        <w:tc>
          <w:tcPr>
            <w:tcW w:w="594"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676</w:t>
            </w:r>
          </w:p>
        </w:tc>
        <w:tc>
          <w:tcPr>
            <w:tcW w:w="457" w:type="pct"/>
            <w:tcBorders>
              <w:top w:val="nil"/>
              <w:left w:val="nil"/>
              <w:bottom w:val="single" w:sz="4" w:space="0" w:color="auto"/>
              <w:right w:val="single" w:sz="4" w:space="0" w:color="auto"/>
            </w:tcBorders>
            <w:shd w:val="clear" w:color="auto" w:fill="auto"/>
            <w:vAlign w:val="bottom"/>
            <w:hideMark/>
          </w:tcPr>
          <w:p w:rsidR="003E3C3C" w:rsidRPr="003E3C3C" w:rsidRDefault="003E3C3C" w:rsidP="003E3C3C">
            <w:pPr>
              <w:autoSpaceDE/>
              <w:autoSpaceDN/>
              <w:jc w:val="center"/>
              <w:rPr>
                <w:color w:val="000000"/>
                <w:sz w:val="22"/>
                <w:szCs w:val="22"/>
              </w:rPr>
            </w:pPr>
            <w:r w:rsidRPr="003E3C3C">
              <w:rPr>
                <w:color w:val="000000"/>
                <w:sz w:val="22"/>
                <w:szCs w:val="22"/>
              </w:rPr>
              <w:t>7.1</w:t>
            </w:r>
            <w:r w:rsidR="000E2869">
              <w:rPr>
                <w:color w:val="000000"/>
                <w:sz w:val="22"/>
                <w:szCs w:val="22"/>
              </w:rPr>
              <w:t>62</w:t>
            </w:r>
          </w:p>
        </w:tc>
      </w:tr>
      <w:tr w:rsidR="003E3C3C" w:rsidRPr="003E3C3C" w:rsidTr="003E3C3C">
        <w:trPr>
          <w:trHeight w:val="315"/>
        </w:trPr>
        <w:tc>
          <w:tcPr>
            <w:tcW w:w="719" w:type="pct"/>
            <w:tcBorders>
              <w:top w:val="nil"/>
              <w:left w:val="nil"/>
              <w:bottom w:val="nil"/>
              <w:right w:val="nil"/>
            </w:tcBorders>
            <w:shd w:val="clear" w:color="auto" w:fill="auto"/>
            <w:vAlign w:val="bottom"/>
            <w:hideMark/>
          </w:tcPr>
          <w:p w:rsidR="003E3C3C" w:rsidRPr="003E3C3C" w:rsidRDefault="003E3C3C" w:rsidP="003E3C3C">
            <w:pPr>
              <w:autoSpaceDE/>
              <w:autoSpaceDN/>
              <w:jc w:val="center"/>
              <w:rPr>
                <w:color w:val="000000"/>
                <w:sz w:val="22"/>
                <w:szCs w:val="22"/>
              </w:rPr>
            </w:pPr>
          </w:p>
        </w:tc>
        <w:tc>
          <w:tcPr>
            <w:tcW w:w="599" w:type="pct"/>
            <w:tcBorders>
              <w:top w:val="nil"/>
              <w:left w:val="nil"/>
              <w:bottom w:val="nil"/>
              <w:right w:val="nil"/>
            </w:tcBorders>
            <w:shd w:val="clear" w:color="auto" w:fill="auto"/>
            <w:vAlign w:val="bottom"/>
            <w:hideMark/>
          </w:tcPr>
          <w:p w:rsidR="003E3C3C" w:rsidRPr="003E3C3C" w:rsidRDefault="003E3C3C" w:rsidP="003E3C3C">
            <w:pPr>
              <w:autoSpaceDE/>
              <w:autoSpaceDN/>
              <w:jc w:val="center"/>
              <w:rPr>
                <w:color w:val="000000"/>
                <w:sz w:val="22"/>
                <w:szCs w:val="22"/>
              </w:rPr>
            </w:pPr>
          </w:p>
        </w:tc>
        <w:tc>
          <w:tcPr>
            <w:tcW w:w="353" w:type="pct"/>
            <w:tcBorders>
              <w:top w:val="nil"/>
              <w:left w:val="nil"/>
              <w:bottom w:val="nil"/>
              <w:right w:val="nil"/>
            </w:tcBorders>
            <w:shd w:val="clear" w:color="auto" w:fill="auto"/>
            <w:vAlign w:val="bottom"/>
            <w:hideMark/>
          </w:tcPr>
          <w:p w:rsidR="003E3C3C" w:rsidRPr="003E3C3C" w:rsidRDefault="003E3C3C" w:rsidP="003E3C3C">
            <w:pPr>
              <w:autoSpaceDE/>
              <w:autoSpaceDN/>
              <w:rPr>
                <w:color w:val="000000"/>
                <w:sz w:val="22"/>
                <w:szCs w:val="22"/>
              </w:rPr>
            </w:pPr>
          </w:p>
        </w:tc>
        <w:tc>
          <w:tcPr>
            <w:tcW w:w="371" w:type="pct"/>
            <w:tcBorders>
              <w:top w:val="nil"/>
              <w:left w:val="nil"/>
              <w:bottom w:val="nil"/>
              <w:right w:val="nil"/>
            </w:tcBorders>
            <w:shd w:val="clear" w:color="auto" w:fill="auto"/>
            <w:vAlign w:val="bottom"/>
            <w:hideMark/>
          </w:tcPr>
          <w:p w:rsidR="003E3C3C" w:rsidRPr="003E3C3C" w:rsidRDefault="003E3C3C" w:rsidP="003E3C3C">
            <w:pPr>
              <w:autoSpaceDE/>
              <w:autoSpaceDN/>
              <w:jc w:val="center"/>
              <w:rPr>
                <w:color w:val="000000"/>
                <w:sz w:val="22"/>
                <w:szCs w:val="22"/>
              </w:rPr>
            </w:pPr>
          </w:p>
        </w:tc>
        <w:tc>
          <w:tcPr>
            <w:tcW w:w="384" w:type="pct"/>
            <w:tcBorders>
              <w:top w:val="nil"/>
              <w:left w:val="nil"/>
              <w:bottom w:val="nil"/>
              <w:right w:val="nil"/>
            </w:tcBorders>
            <w:shd w:val="clear" w:color="auto" w:fill="auto"/>
            <w:vAlign w:val="bottom"/>
            <w:hideMark/>
          </w:tcPr>
          <w:p w:rsidR="003E3C3C" w:rsidRPr="003E3C3C" w:rsidRDefault="003E3C3C" w:rsidP="003E3C3C">
            <w:pPr>
              <w:autoSpaceDE/>
              <w:autoSpaceDN/>
              <w:rPr>
                <w:color w:val="000000"/>
                <w:sz w:val="22"/>
                <w:szCs w:val="22"/>
              </w:rPr>
            </w:pPr>
          </w:p>
        </w:tc>
        <w:tc>
          <w:tcPr>
            <w:tcW w:w="318" w:type="pct"/>
            <w:tcBorders>
              <w:top w:val="nil"/>
              <w:left w:val="nil"/>
              <w:bottom w:val="nil"/>
              <w:right w:val="nil"/>
            </w:tcBorders>
            <w:shd w:val="clear" w:color="auto" w:fill="auto"/>
            <w:vAlign w:val="bottom"/>
            <w:hideMark/>
          </w:tcPr>
          <w:p w:rsidR="003E3C3C" w:rsidRPr="003E3C3C" w:rsidRDefault="003E3C3C" w:rsidP="003E3C3C">
            <w:pPr>
              <w:autoSpaceDE/>
              <w:autoSpaceDN/>
              <w:rPr>
                <w:color w:val="000000"/>
                <w:sz w:val="22"/>
                <w:szCs w:val="22"/>
              </w:rPr>
            </w:pPr>
          </w:p>
        </w:tc>
        <w:tc>
          <w:tcPr>
            <w:tcW w:w="462" w:type="pct"/>
            <w:tcBorders>
              <w:top w:val="nil"/>
              <w:left w:val="nil"/>
              <w:bottom w:val="nil"/>
              <w:right w:val="nil"/>
            </w:tcBorders>
            <w:shd w:val="clear" w:color="auto" w:fill="auto"/>
            <w:vAlign w:val="bottom"/>
            <w:hideMark/>
          </w:tcPr>
          <w:p w:rsidR="003E3C3C" w:rsidRPr="003E3C3C" w:rsidRDefault="003E3C3C" w:rsidP="003E3C3C">
            <w:pPr>
              <w:autoSpaceDE/>
              <w:autoSpaceDN/>
              <w:rPr>
                <w:color w:val="000000"/>
                <w:sz w:val="22"/>
                <w:szCs w:val="22"/>
              </w:rPr>
            </w:pPr>
          </w:p>
        </w:tc>
        <w:tc>
          <w:tcPr>
            <w:tcW w:w="348" w:type="pct"/>
            <w:tcBorders>
              <w:top w:val="nil"/>
              <w:left w:val="nil"/>
              <w:bottom w:val="nil"/>
              <w:right w:val="nil"/>
            </w:tcBorders>
            <w:shd w:val="clear" w:color="auto" w:fill="auto"/>
            <w:vAlign w:val="bottom"/>
            <w:hideMark/>
          </w:tcPr>
          <w:p w:rsidR="003E3C3C" w:rsidRPr="003E3C3C" w:rsidRDefault="003E3C3C" w:rsidP="003E3C3C">
            <w:pPr>
              <w:autoSpaceDE/>
              <w:autoSpaceDN/>
              <w:rPr>
                <w:color w:val="000000"/>
                <w:sz w:val="22"/>
                <w:szCs w:val="22"/>
              </w:rPr>
            </w:pPr>
          </w:p>
        </w:tc>
        <w:tc>
          <w:tcPr>
            <w:tcW w:w="396" w:type="pct"/>
            <w:tcBorders>
              <w:top w:val="nil"/>
              <w:left w:val="nil"/>
              <w:bottom w:val="nil"/>
              <w:right w:val="nil"/>
            </w:tcBorders>
            <w:shd w:val="clear" w:color="auto" w:fill="auto"/>
            <w:vAlign w:val="bottom"/>
            <w:hideMark/>
          </w:tcPr>
          <w:p w:rsidR="003E3C3C" w:rsidRPr="003E3C3C" w:rsidRDefault="003E3C3C" w:rsidP="003E3C3C">
            <w:pPr>
              <w:autoSpaceDE/>
              <w:autoSpaceDN/>
              <w:rPr>
                <w:color w:val="000000"/>
                <w:sz w:val="22"/>
                <w:szCs w:val="22"/>
              </w:rPr>
            </w:pPr>
          </w:p>
        </w:tc>
        <w:tc>
          <w:tcPr>
            <w:tcW w:w="594" w:type="pct"/>
            <w:tcBorders>
              <w:top w:val="nil"/>
              <w:left w:val="nil"/>
              <w:bottom w:val="nil"/>
              <w:right w:val="nil"/>
            </w:tcBorders>
            <w:shd w:val="clear" w:color="auto" w:fill="auto"/>
            <w:vAlign w:val="bottom"/>
            <w:hideMark/>
          </w:tcPr>
          <w:p w:rsidR="003E3C3C" w:rsidRPr="003E3C3C" w:rsidRDefault="003E3C3C" w:rsidP="003E3C3C">
            <w:pPr>
              <w:autoSpaceDE/>
              <w:autoSpaceDN/>
              <w:rPr>
                <w:color w:val="000000"/>
                <w:sz w:val="22"/>
                <w:szCs w:val="22"/>
              </w:rPr>
            </w:pPr>
          </w:p>
        </w:tc>
        <w:tc>
          <w:tcPr>
            <w:tcW w:w="457" w:type="pct"/>
            <w:tcBorders>
              <w:top w:val="nil"/>
              <w:left w:val="nil"/>
              <w:bottom w:val="nil"/>
              <w:right w:val="nil"/>
            </w:tcBorders>
            <w:shd w:val="clear" w:color="auto" w:fill="auto"/>
            <w:vAlign w:val="bottom"/>
            <w:hideMark/>
          </w:tcPr>
          <w:p w:rsidR="003E3C3C" w:rsidRPr="003E3C3C" w:rsidRDefault="003E3C3C" w:rsidP="003E3C3C">
            <w:pPr>
              <w:autoSpaceDE/>
              <w:autoSpaceDN/>
              <w:rPr>
                <w:color w:val="000000"/>
                <w:sz w:val="22"/>
                <w:szCs w:val="22"/>
              </w:rPr>
            </w:pPr>
          </w:p>
        </w:tc>
      </w:tr>
      <w:tr w:rsidR="003E3C3C" w:rsidRPr="003E3C3C" w:rsidTr="003E3C3C">
        <w:trPr>
          <w:trHeight w:val="315"/>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bottom"/>
            <w:hideMark/>
          </w:tcPr>
          <w:p w:rsidR="003E3C3C" w:rsidRPr="003E3C3C" w:rsidRDefault="003E3C3C" w:rsidP="003E3C3C">
            <w:pPr>
              <w:autoSpaceDE/>
              <w:autoSpaceDN/>
              <w:rPr>
                <w:color w:val="000000"/>
                <w:sz w:val="22"/>
                <w:szCs w:val="22"/>
              </w:rPr>
            </w:pPr>
            <w:r w:rsidRPr="003E3C3C">
              <w:rPr>
                <w:color w:val="000000"/>
                <w:sz w:val="22"/>
                <w:szCs w:val="22"/>
              </w:rPr>
              <w:t>*la sigla tra parentesi fa parte del codice meccanografico della scuola e consente di riconoscerne la tipologia</w:t>
            </w:r>
          </w:p>
        </w:tc>
      </w:tr>
    </w:tbl>
    <w:p w:rsidR="003E3C3C" w:rsidRDefault="003E3C3C">
      <w:pPr>
        <w:autoSpaceDE/>
        <w:autoSpaceDN/>
      </w:pPr>
      <w:r>
        <w:br w:type="page"/>
      </w:r>
    </w:p>
    <w:p w:rsidR="00031431" w:rsidRDefault="00031431" w:rsidP="004F791E"/>
    <w:p w:rsidR="00031431" w:rsidRPr="006F35AF" w:rsidRDefault="00031431" w:rsidP="006F35AF">
      <w:pPr>
        <w:jc w:val="center"/>
        <w:rPr>
          <w:b/>
        </w:rPr>
      </w:pPr>
      <w:r w:rsidRPr="006F35AF">
        <w:rPr>
          <w:b/>
        </w:rPr>
        <w:t xml:space="preserve">Confronto con </w:t>
      </w:r>
      <w:proofErr w:type="spellStart"/>
      <w:r w:rsidRPr="006F35AF">
        <w:rPr>
          <w:b/>
        </w:rPr>
        <w:t>l’a.s.</w:t>
      </w:r>
      <w:proofErr w:type="spellEnd"/>
      <w:r w:rsidRPr="006F35AF">
        <w:rPr>
          <w:b/>
        </w:rPr>
        <w:t xml:space="preserve"> 2012-2013</w:t>
      </w:r>
    </w:p>
    <w:p w:rsidR="00031431" w:rsidRDefault="00031431" w:rsidP="004F791E"/>
    <w:p w:rsidR="00031431" w:rsidRDefault="00031431" w:rsidP="004F791E"/>
    <w:p w:rsidR="006F35AF" w:rsidRDefault="006F35AF" w:rsidP="004F791E">
      <w:r>
        <w:t xml:space="preserve">L’incremento percentuale totale delle segnalazioni del 2014-2015 rispetto alla precedente rilevazione </w:t>
      </w:r>
      <w:proofErr w:type="spellStart"/>
      <w:r>
        <w:t>dell’a.s.</w:t>
      </w:r>
      <w:proofErr w:type="spellEnd"/>
      <w:r>
        <w:t xml:space="preserve"> 2012-2013 è del 72% con punte del 135% a Rimini, del 116% a Ferrara e del 97,5% a Forlì-Cesena.</w:t>
      </w:r>
    </w:p>
    <w:p w:rsidR="006F35AF" w:rsidRDefault="006F35AF" w:rsidP="006F35AF">
      <w:pPr>
        <w:jc w:val="center"/>
      </w:pPr>
    </w:p>
    <w:p w:rsidR="00061891" w:rsidRDefault="006F35AF" w:rsidP="004F791E">
      <w:r>
        <w:t>Il picco più alto</w:t>
      </w:r>
      <w:r w:rsidR="00664C93">
        <w:t xml:space="preserve"> si individua</w:t>
      </w:r>
      <w:r>
        <w:t xml:space="preserve"> scorporando i dati per ordine di scuola: nella scuola secondaria di II grado di Rimini </w:t>
      </w:r>
      <w:r w:rsidR="00664C93">
        <w:t>si registra l’incredibile percentuale del 331% di aumento di segnalazioni in due anni scolastici.</w:t>
      </w:r>
    </w:p>
    <w:p w:rsidR="006F35AF" w:rsidRDefault="006F35AF" w:rsidP="004F791E"/>
    <w:p w:rsidR="006F35AF" w:rsidRDefault="006F35AF" w:rsidP="004F791E"/>
    <w:tbl>
      <w:tblPr>
        <w:tblW w:w="7540" w:type="dxa"/>
        <w:jc w:val="center"/>
        <w:tblInd w:w="55" w:type="dxa"/>
        <w:tblCellMar>
          <w:left w:w="70" w:type="dxa"/>
          <w:right w:w="70" w:type="dxa"/>
        </w:tblCellMar>
        <w:tblLook w:val="04A0" w:firstRow="1" w:lastRow="0" w:firstColumn="1" w:lastColumn="0" w:noHBand="0" w:noVBand="1"/>
      </w:tblPr>
      <w:tblGrid>
        <w:gridCol w:w="1640"/>
        <w:gridCol w:w="1640"/>
        <w:gridCol w:w="1360"/>
        <w:gridCol w:w="1640"/>
        <w:gridCol w:w="1260"/>
      </w:tblGrid>
      <w:tr w:rsidR="006F35AF" w:rsidRPr="006F35AF" w:rsidTr="006F35AF">
        <w:trPr>
          <w:trHeight w:val="300"/>
          <w:jc w:val="center"/>
        </w:trPr>
        <w:tc>
          <w:tcPr>
            <w:tcW w:w="7540"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F35AF" w:rsidRPr="006F35AF" w:rsidRDefault="006F35AF" w:rsidP="006F35AF">
            <w:pPr>
              <w:autoSpaceDE/>
              <w:autoSpaceDN/>
              <w:jc w:val="center"/>
              <w:rPr>
                <w:b/>
                <w:bCs/>
                <w:color w:val="000000"/>
                <w:sz w:val="22"/>
                <w:szCs w:val="22"/>
              </w:rPr>
            </w:pPr>
            <w:r w:rsidRPr="006F35AF">
              <w:rPr>
                <w:b/>
                <w:bCs/>
                <w:color w:val="000000"/>
                <w:sz w:val="22"/>
                <w:szCs w:val="22"/>
              </w:rPr>
              <w:t>Incremento percentuale delle segnalazioni del 2014-2014 rispetto al 2012-2013</w:t>
            </w:r>
          </w:p>
        </w:tc>
      </w:tr>
      <w:tr w:rsidR="006F35AF" w:rsidRPr="006F35AF" w:rsidTr="006F35AF">
        <w:trPr>
          <w:trHeight w:val="315"/>
          <w:jc w:val="center"/>
        </w:trPr>
        <w:tc>
          <w:tcPr>
            <w:tcW w:w="7540" w:type="dxa"/>
            <w:gridSpan w:val="5"/>
            <w:vMerge/>
            <w:tcBorders>
              <w:top w:val="single" w:sz="8" w:space="0" w:color="auto"/>
              <w:left w:val="single" w:sz="8" w:space="0" w:color="auto"/>
              <w:bottom w:val="single" w:sz="8" w:space="0" w:color="000000"/>
              <w:right w:val="single" w:sz="8" w:space="0" w:color="000000"/>
            </w:tcBorders>
            <w:vAlign w:val="center"/>
            <w:hideMark/>
          </w:tcPr>
          <w:p w:rsidR="006F35AF" w:rsidRPr="006F35AF" w:rsidRDefault="006F35AF" w:rsidP="006F35AF">
            <w:pPr>
              <w:autoSpaceDE/>
              <w:autoSpaceDN/>
              <w:rPr>
                <w:b/>
                <w:bCs/>
                <w:color w:val="000000"/>
                <w:sz w:val="22"/>
                <w:szCs w:val="22"/>
              </w:rPr>
            </w:pPr>
          </w:p>
        </w:tc>
      </w:tr>
      <w:tr w:rsidR="006F35AF" w:rsidRPr="006F35AF" w:rsidTr="006F35AF">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b/>
                <w:bCs/>
                <w:color w:val="000000"/>
                <w:sz w:val="22"/>
                <w:szCs w:val="22"/>
              </w:rPr>
            </w:pPr>
            <w:r w:rsidRPr="006F35AF">
              <w:rPr>
                <w:b/>
                <w:bCs/>
                <w:color w:val="000000"/>
                <w:sz w:val="22"/>
                <w:szCs w:val="22"/>
              </w:rPr>
              <w:t>PROVINCIA</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b/>
                <w:bCs/>
                <w:color w:val="000000"/>
                <w:sz w:val="22"/>
                <w:szCs w:val="22"/>
              </w:rPr>
            </w:pPr>
            <w:r w:rsidRPr="006F35AF">
              <w:rPr>
                <w:b/>
                <w:bCs/>
                <w:color w:val="000000"/>
                <w:sz w:val="22"/>
                <w:szCs w:val="22"/>
              </w:rPr>
              <w:t>primaria</w:t>
            </w:r>
          </w:p>
        </w:tc>
        <w:tc>
          <w:tcPr>
            <w:tcW w:w="13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b/>
                <w:bCs/>
                <w:color w:val="000000"/>
                <w:sz w:val="22"/>
                <w:szCs w:val="22"/>
              </w:rPr>
            </w:pPr>
            <w:r w:rsidRPr="006F35AF">
              <w:rPr>
                <w:b/>
                <w:bCs/>
                <w:color w:val="000000"/>
                <w:sz w:val="22"/>
                <w:szCs w:val="22"/>
              </w:rPr>
              <w:t>I grado</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b/>
                <w:bCs/>
                <w:color w:val="000000"/>
                <w:sz w:val="22"/>
                <w:szCs w:val="22"/>
              </w:rPr>
            </w:pPr>
            <w:r w:rsidRPr="006F35AF">
              <w:rPr>
                <w:b/>
                <w:bCs/>
                <w:color w:val="000000"/>
                <w:sz w:val="22"/>
                <w:szCs w:val="22"/>
              </w:rPr>
              <w:t>II grado</w:t>
            </w:r>
          </w:p>
        </w:tc>
        <w:tc>
          <w:tcPr>
            <w:tcW w:w="12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b/>
                <w:bCs/>
                <w:color w:val="000000"/>
                <w:sz w:val="22"/>
                <w:szCs w:val="22"/>
              </w:rPr>
            </w:pPr>
            <w:r w:rsidRPr="006F35AF">
              <w:rPr>
                <w:b/>
                <w:bCs/>
                <w:color w:val="000000"/>
                <w:sz w:val="22"/>
                <w:szCs w:val="22"/>
              </w:rPr>
              <w:t>totale</w:t>
            </w:r>
          </w:p>
        </w:tc>
      </w:tr>
      <w:tr w:rsidR="006F35AF" w:rsidRPr="006F35AF" w:rsidTr="006F35AF">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6F35AF" w:rsidRPr="006F35AF" w:rsidRDefault="006F35AF" w:rsidP="006F35AF">
            <w:pPr>
              <w:autoSpaceDE/>
              <w:autoSpaceDN/>
              <w:rPr>
                <w:b/>
                <w:bCs/>
                <w:color w:val="000000"/>
                <w:sz w:val="22"/>
                <w:szCs w:val="22"/>
              </w:rPr>
            </w:pPr>
            <w:r w:rsidRPr="006F35AF">
              <w:rPr>
                <w:b/>
                <w:bCs/>
                <w:color w:val="000000"/>
                <w:sz w:val="22"/>
                <w:szCs w:val="22"/>
              </w:rPr>
              <w:t>BOLOGNA</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38,5%</w:t>
            </w:r>
          </w:p>
        </w:tc>
        <w:tc>
          <w:tcPr>
            <w:tcW w:w="13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54,4%</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127,2%</w:t>
            </w:r>
          </w:p>
        </w:tc>
        <w:tc>
          <w:tcPr>
            <w:tcW w:w="12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72,3%</w:t>
            </w:r>
          </w:p>
        </w:tc>
      </w:tr>
      <w:tr w:rsidR="006F35AF" w:rsidRPr="006F35AF" w:rsidTr="006F35AF">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6F35AF" w:rsidRPr="006F35AF" w:rsidRDefault="006F35AF" w:rsidP="006F35AF">
            <w:pPr>
              <w:autoSpaceDE/>
              <w:autoSpaceDN/>
              <w:rPr>
                <w:b/>
                <w:bCs/>
                <w:color w:val="000000"/>
                <w:sz w:val="22"/>
                <w:szCs w:val="22"/>
              </w:rPr>
            </w:pPr>
            <w:r w:rsidRPr="006F35AF">
              <w:rPr>
                <w:b/>
                <w:bCs/>
                <w:color w:val="000000"/>
                <w:sz w:val="22"/>
                <w:szCs w:val="22"/>
              </w:rPr>
              <w:t>FERRARA</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72,3%</w:t>
            </w:r>
          </w:p>
        </w:tc>
        <w:tc>
          <w:tcPr>
            <w:tcW w:w="13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98,7%</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179,5%</w:t>
            </w:r>
          </w:p>
        </w:tc>
        <w:tc>
          <w:tcPr>
            <w:tcW w:w="12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116,6%</w:t>
            </w:r>
          </w:p>
        </w:tc>
      </w:tr>
      <w:tr w:rsidR="006F35AF" w:rsidRPr="006F35AF" w:rsidTr="006F35AF">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6F35AF" w:rsidRPr="006F35AF" w:rsidRDefault="006F35AF" w:rsidP="006F35AF">
            <w:pPr>
              <w:autoSpaceDE/>
              <w:autoSpaceDN/>
              <w:rPr>
                <w:b/>
                <w:bCs/>
                <w:color w:val="000000"/>
                <w:sz w:val="22"/>
                <w:szCs w:val="22"/>
              </w:rPr>
            </w:pPr>
            <w:r w:rsidRPr="006F35AF">
              <w:rPr>
                <w:b/>
                <w:bCs/>
                <w:color w:val="000000"/>
                <w:sz w:val="22"/>
                <w:szCs w:val="22"/>
              </w:rPr>
              <w:t>FORLI'-CESENA</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42,3%</w:t>
            </w:r>
          </w:p>
        </w:tc>
        <w:tc>
          <w:tcPr>
            <w:tcW w:w="13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104,2%</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159,5%</w:t>
            </w:r>
          </w:p>
        </w:tc>
        <w:tc>
          <w:tcPr>
            <w:tcW w:w="12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97,5%</w:t>
            </w:r>
          </w:p>
        </w:tc>
      </w:tr>
      <w:tr w:rsidR="006F35AF" w:rsidRPr="006F35AF" w:rsidTr="006F35AF">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6F35AF" w:rsidRPr="006F35AF" w:rsidRDefault="006F35AF" w:rsidP="006F35AF">
            <w:pPr>
              <w:autoSpaceDE/>
              <w:autoSpaceDN/>
              <w:rPr>
                <w:b/>
                <w:bCs/>
                <w:color w:val="000000"/>
                <w:sz w:val="22"/>
                <w:szCs w:val="22"/>
              </w:rPr>
            </w:pPr>
            <w:r w:rsidRPr="006F35AF">
              <w:rPr>
                <w:b/>
                <w:bCs/>
                <w:color w:val="000000"/>
                <w:sz w:val="22"/>
                <w:szCs w:val="22"/>
              </w:rPr>
              <w:t>MODENA</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37,0%</w:t>
            </w:r>
          </w:p>
        </w:tc>
        <w:tc>
          <w:tcPr>
            <w:tcW w:w="13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43,1%</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82,4%</w:t>
            </w:r>
          </w:p>
        </w:tc>
        <w:tc>
          <w:tcPr>
            <w:tcW w:w="12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54,8%</w:t>
            </w:r>
          </w:p>
        </w:tc>
      </w:tr>
      <w:tr w:rsidR="006F35AF" w:rsidRPr="006F35AF" w:rsidTr="006F35AF">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6F35AF" w:rsidRPr="006F35AF" w:rsidRDefault="006F35AF" w:rsidP="006F35AF">
            <w:pPr>
              <w:autoSpaceDE/>
              <w:autoSpaceDN/>
              <w:rPr>
                <w:b/>
                <w:bCs/>
                <w:color w:val="000000"/>
                <w:sz w:val="22"/>
                <w:szCs w:val="22"/>
              </w:rPr>
            </w:pPr>
            <w:r w:rsidRPr="006F35AF">
              <w:rPr>
                <w:b/>
                <w:bCs/>
                <w:color w:val="000000"/>
                <w:sz w:val="22"/>
                <w:szCs w:val="22"/>
              </w:rPr>
              <w:t>PARMA</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9,4%</w:t>
            </w:r>
          </w:p>
        </w:tc>
        <w:tc>
          <w:tcPr>
            <w:tcW w:w="13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38,0%</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95,4%</w:t>
            </w:r>
          </w:p>
        </w:tc>
        <w:tc>
          <w:tcPr>
            <w:tcW w:w="12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52,4%</w:t>
            </w:r>
          </w:p>
        </w:tc>
      </w:tr>
      <w:tr w:rsidR="006F35AF" w:rsidRPr="006F35AF" w:rsidTr="006F35AF">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6F35AF" w:rsidRPr="006F35AF" w:rsidRDefault="006F35AF" w:rsidP="006F35AF">
            <w:pPr>
              <w:autoSpaceDE/>
              <w:autoSpaceDN/>
              <w:rPr>
                <w:b/>
                <w:bCs/>
                <w:color w:val="000000"/>
                <w:sz w:val="22"/>
                <w:szCs w:val="22"/>
              </w:rPr>
            </w:pPr>
            <w:r w:rsidRPr="006F35AF">
              <w:rPr>
                <w:b/>
                <w:bCs/>
                <w:color w:val="000000"/>
                <w:sz w:val="22"/>
                <w:szCs w:val="22"/>
              </w:rPr>
              <w:t>PIACENZA</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3,5%</w:t>
            </w:r>
          </w:p>
        </w:tc>
        <w:tc>
          <w:tcPr>
            <w:tcW w:w="13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65,9%</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64,1%</w:t>
            </w:r>
          </w:p>
        </w:tc>
        <w:tc>
          <w:tcPr>
            <w:tcW w:w="12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46,2%</w:t>
            </w:r>
          </w:p>
        </w:tc>
      </w:tr>
      <w:tr w:rsidR="006F35AF" w:rsidRPr="006F35AF" w:rsidTr="006F35AF">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6F35AF" w:rsidRPr="006F35AF" w:rsidRDefault="006F35AF" w:rsidP="006F35AF">
            <w:pPr>
              <w:autoSpaceDE/>
              <w:autoSpaceDN/>
              <w:rPr>
                <w:b/>
                <w:bCs/>
                <w:color w:val="000000"/>
                <w:sz w:val="22"/>
                <w:szCs w:val="22"/>
              </w:rPr>
            </w:pPr>
            <w:r w:rsidRPr="006F35AF">
              <w:rPr>
                <w:b/>
                <w:bCs/>
                <w:color w:val="000000"/>
                <w:sz w:val="22"/>
                <w:szCs w:val="22"/>
              </w:rPr>
              <w:t>RAVENNA</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46,3%</w:t>
            </w:r>
          </w:p>
        </w:tc>
        <w:tc>
          <w:tcPr>
            <w:tcW w:w="13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83,9%</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118,8%</w:t>
            </w:r>
          </w:p>
        </w:tc>
        <w:tc>
          <w:tcPr>
            <w:tcW w:w="12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85,6%</w:t>
            </w:r>
          </w:p>
        </w:tc>
      </w:tr>
      <w:tr w:rsidR="006F35AF" w:rsidRPr="006F35AF" w:rsidTr="006F35AF">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6F35AF" w:rsidRPr="006F35AF" w:rsidRDefault="006F35AF" w:rsidP="006F35AF">
            <w:pPr>
              <w:autoSpaceDE/>
              <w:autoSpaceDN/>
              <w:rPr>
                <w:b/>
                <w:bCs/>
                <w:color w:val="000000"/>
                <w:sz w:val="22"/>
                <w:szCs w:val="22"/>
              </w:rPr>
            </w:pPr>
            <w:r w:rsidRPr="006F35AF">
              <w:rPr>
                <w:b/>
                <w:bCs/>
                <w:color w:val="000000"/>
                <w:sz w:val="22"/>
                <w:szCs w:val="22"/>
              </w:rPr>
              <w:t>REGGIO EMILIA</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20,2%</w:t>
            </w:r>
          </w:p>
        </w:tc>
        <w:tc>
          <w:tcPr>
            <w:tcW w:w="13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61,4%</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127,4%</w:t>
            </w:r>
          </w:p>
        </w:tc>
        <w:tc>
          <w:tcPr>
            <w:tcW w:w="12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66,4%</w:t>
            </w:r>
          </w:p>
        </w:tc>
      </w:tr>
      <w:tr w:rsidR="006F35AF" w:rsidRPr="006F35AF" w:rsidTr="006F35AF">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6F35AF" w:rsidRPr="006F35AF" w:rsidRDefault="006F35AF" w:rsidP="006F35AF">
            <w:pPr>
              <w:autoSpaceDE/>
              <w:autoSpaceDN/>
              <w:rPr>
                <w:b/>
                <w:bCs/>
                <w:color w:val="000000"/>
                <w:sz w:val="22"/>
                <w:szCs w:val="22"/>
              </w:rPr>
            </w:pPr>
            <w:r w:rsidRPr="006F35AF">
              <w:rPr>
                <w:b/>
                <w:bCs/>
                <w:color w:val="000000"/>
                <w:sz w:val="22"/>
                <w:szCs w:val="22"/>
              </w:rPr>
              <w:t>RIMINI</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67,3%</w:t>
            </w:r>
          </w:p>
        </w:tc>
        <w:tc>
          <w:tcPr>
            <w:tcW w:w="13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99,4%</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330,6%</w:t>
            </w:r>
          </w:p>
        </w:tc>
        <w:tc>
          <w:tcPr>
            <w:tcW w:w="12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135,9%</w:t>
            </w:r>
          </w:p>
        </w:tc>
      </w:tr>
      <w:tr w:rsidR="006F35AF" w:rsidRPr="006F35AF" w:rsidTr="006F35AF">
        <w:trPr>
          <w:trHeight w:val="300"/>
          <w:jc w:val="center"/>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6F35AF" w:rsidRPr="006F35AF" w:rsidRDefault="006F35AF" w:rsidP="006F35AF">
            <w:pPr>
              <w:autoSpaceDE/>
              <w:autoSpaceDN/>
              <w:rPr>
                <w:b/>
                <w:bCs/>
                <w:color w:val="000000"/>
                <w:sz w:val="22"/>
                <w:szCs w:val="22"/>
              </w:rPr>
            </w:pPr>
            <w:r w:rsidRPr="006F35AF">
              <w:rPr>
                <w:b/>
                <w:bCs/>
                <w:color w:val="000000"/>
                <w:sz w:val="22"/>
                <w:szCs w:val="22"/>
              </w:rPr>
              <w:t>TOTALE</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35,8%</w:t>
            </w:r>
          </w:p>
        </w:tc>
        <w:tc>
          <w:tcPr>
            <w:tcW w:w="13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62,8%</w:t>
            </w:r>
          </w:p>
        </w:tc>
        <w:tc>
          <w:tcPr>
            <w:tcW w:w="164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121,7%</w:t>
            </w:r>
          </w:p>
        </w:tc>
        <w:tc>
          <w:tcPr>
            <w:tcW w:w="1260" w:type="dxa"/>
            <w:tcBorders>
              <w:top w:val="nil"/>
              <w:left w:val="nil"/>
              <w:bottom w:val="single" w:sz="4" w:space="0" w:color="auto"/>
              <w:right w:val="single" w:sz="4" w:space="0" w:color="auto"/>
            </w:tcBorders>
            <w:shd w:val="clear" w:color="auto" w:fill="auto"/>
            <w:vAlign w:val="bottom"/>
            <w:hideMark/>
          </w:tcPr>
          <w:p w:rsidR="006F35AF" w:rsidRPr="006F35AF" w:rsidRDefault="006F35AF" w:rsidP="006F35AF">
            <w:pPr>
              <w:autoSpaceDE/>
              <w:autoSpaceDN/>
              <w:jc w:val="center"/>
              <w:rPr>
                <w:color w:val="000000"/>
                <w:sz w:val="22"/>
                <w:szCs w:val="22"/>
              </w:rPr>
            </w:pPr>
            <w:r w:rsidRPr="006F35AF">
              <w:rPr>
                <w:color w:val="000000"/>
                <w:sz w:val="22"/>
                <w:szCs w:val="22"/>
              </w:rPr>
              <w:t>73,4%</w:t>
            </w:r>
          </w:p>
        </w:tc>
      </w:tr>
    </w:tbl>
    <w:p w:rsidR="00061891" w:rsidRDefault="00061891" w:rsidP="006F35AF">
      <w:pPr>
        <w:jc w:val="center"/>
      </w:pPr>
    </w:p>
    <w:p w:rsidR="00664C93" w:rsidRDefault="00664C93" w:rsidP="00D220CA">
      <w:pPr>
        <w:jc w:val="both"/>
      </w:pPr>
    </w:p>
    <w:p w:rsidR="00D220CA" w:rsidRDefault="00D220CA" w:rsidP="00D220CA">
      <w:pPr>
        <w:jc w:val="both"/>
      </w:pPr>
    </w:p>
    <w:p w:rsidR="006458D8" w:rsidRDefault="006458D8" w:rsidP="00D220CA">
      <w:pPr>
        <w:jc w:val="both"/>
      </w:pPr>
    </w:p>
    <w:p w:rsidR="006458D8" w:rsidRDefault="006458D8" w:rsidP="00D220CA">
      <w:pPr>
        <w:jc w:val="both"/>
      </w:pPr>
    </w:p>
    <w:p w:rsidR="006458D8" w:rsidRDefault="006458D8" w:rsidP="00D220CA">
      <w:pPr>
        <w:jc w:val="both"/>
      </w:pPr>
    </w:p>
    <w:p w:rsidR="006458D8" w:rsidRDefault="006458D8" w:rsidP="00D220CA">
      <w:pPr>
        <w:jc w:val="both"/>
      </w:pPr>
    </w:p>
    <w:p w:rsidR="006458D8" w:rsidRDefault="006458D8" w:rsidP="00D220CA">
      <w:pPr>
        <w:jc w:val="both"/>
      </w:pPr>
    </w:p>
    <w:p w:rsidR="006458D8" w:rsidRDefault="006458D8" w:rsidP="00D220CA">
      <w:pPr>
        <w:jc w:val="both"/>
      </w:pPr>
    </w:p>
    <w:p w:rsidR="006458D8" w:rsidRDefault="006458D8" w:rsidP="00D220CA">
      <w:pPr>
        <w:jc w:val="both"/>
      </w:pPr>
    </w:p>
    <w:p w:rsidR="006458D8" w:rsidRDefault="006458D8" w:rsidP="00D220CA">
      <w:pPr>
        <w:jc w:val="both"/>
      </w:pPr>
    </w:p>
    <w:p w:rsidR="006458D8" w:rsidRDefault="006458D8" w:rsidP="00D220CA">
      <w:pPr>
        <w:jc w:val="both"/>
      </w:pPr>
    </w:p>
    <w:p w:rsidR="006458D8" w:rsidRDefault="006458D8" w:rsidP="00D220CA">
      <w:pPr>
        <w:jc w:val="both"/>
      </w:pPr>
    </w:p>
    <w:p w:rsidR="006458D8" w:rsidRDefault="006458D8" w:rsidP="00D220CA">
      <w:pPr>
        <w:jc w:val="both"/>
      </w:pPr>
    </w:p>
    <w:p w:rsidR="006458D8" w:rsidRDefault="006458D8" w:rsidP="00D220CA">
      <w:pPr>
        <w:jc w:val="both"/>
      </w:pPr>
    </w:p>
    <w:p w:rsidR="006458D8" w:rsidRPr="006458D8" w:rsidRDefault="006458D8" w:rsidP="006458D8">
      <w:pPr>
        <w:jc w:val="center"/>
        <w:rPr>
          <w:b/>
        </w:rPr>
      </w:pPr>
      <w:r w:rsidRPr="006458D8">
        <w:rPr>
          <w:b/>
        </w:rPr>
        <w:t>Confronto con la popolazione scolastica generale (scuola statale</w:t>
      </w:r>
      <w:r w:rsidR="00853C4A">
        <w:rPr>
          <w:b/>
        </w:rPr>
        <w:t>*</w:t>
      </w:r>
      <w:r w:rsidRPr="006458D8">
        <w:rPr>
          <w:b/>
        </w:rPr>
        <w:t>)</w:t>
      </w:r>
    </w:p>
    <w:p w:rsidR="00627898" w:rsidRDefault="00627898" w:rsidP="00D220CA">
      <w:pPr>
        <w:jc w:val="both"/>
      </w:pPr>
    </w:p>
    <w:p w:rsidR="00627898" w:rsidRDefault="00627898" w:rsidP="00D220CA">
      <w:pPr>
        <w:jc w:val="both"/>
      </w:pPr>
    </w:p>
    <w:p w:rsidR="00627898" w:rsidRDefault="00627898" w:rsidP="00D220CA">
      <w:pPr>
        <w:jc w:val="both"/>
      </w:pPr>
      <w:r>
        <w:t>Effettuando un confronto percentuale con la popolazione scolastica delle medesime province, si può rilevare come alcune province siano già ampiamente oltre la frequenza indicata dall’Istituto Superiore di Sanità (dal 2,5 al 3,5%).</w:t>
      </w:r>
    </w:p>
    <w:p w:rsidR="00627898" w:rsidRDefault="00627898" w:rsidP="00D220CA">
      <w:pPr>
        <w:jc w:val="both"/>
      </w:pPr>
      <w:r>
        <w:t>Si può vedere come le segnalazioni di DSA abbiamo ormai ampiamente superato le certificazioni di handicap (Legge 104/92), anch’esse però in incremento costante negli anni.</w:t>
      </w:r>
    </w:p>
    <w:p w:rsidR="00627898" w:rsidRDefault="00627898" w:rsidP="00D220CA">
      <w:pPr>
        <w:jc w:val="both"/>
      </w:pPr>
    </w:p>
    <w:p w:rsidR="00627898" w:rsidRDefault="00627898" w:rsidP="00D220CA">
      <w:pPr>
        <w:jc w:val="both"/>
      </w:pPr>
    </w:p>
    <w:tbl>
      <w:tblPr>
        <w:tblW w:w="9300" w:type="dxa"/>
        <w:jc w:val="center"/>
        <w:tblInd w:w="55" w:type="dxa"/>
        <w:tblCellMar>
          <w:left w:w="70" w:type="dxa"/>
          <w:right w:w="70" w:type="dxa"/>
        </w:tblCellMar>
        <w:tblLook w:val="04A0" w:firstRow="1" w:lastRow="0" w:firstColumn="1" w:lastColumn="0" w:noHBand="0" w:noVBand="1"/>
      </w:tblPr>
      <w:tblGrid>
        <w:gridCol w:w="2140"/>
        <w:gridCol w:w="1840"/>
        <w:gridCol w:w="1480"/>
        <w:gridCol w:w="1480"/>
        <w:gridCol w:w="1122"/>
        <w:gridCol w:w="1257"/>
      </w:tblGrid>
      <w:tr w:rsidR="00627898" w:rsidRPr="00627898" w:rsidTr="00627898">
        <w:trPr>
          <w:trHeight w:val="1800"/>
          <w:jc w:val="center"/>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898" w:rsidRPr="00627898" w:rsidRDefault="00627898" w:rsidP="00627898">
            <w:pPr>
              <w:autoSpaceDE/>
              <w:autoSpaceDN/>
              <w:rPr>
                <w:b/>
                <w:color w:val="000000"/>
                <w:sz w:val="22"/>
                <w:szCs w:val="22"/>
              </w:rPr>
            </w:pPr>
            <w:r w:rsidRPr="00627898">
              <w:rPr>
                <w:b/>
                <w:color w:val="000000"/>
                <w:sz w:val="22"/>
                <w:szCs w:val="22"/>
              </w:rPr>
              <w:t>PROVINCIA</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627898" w:rsidRPr="00627898" w:rsidRDefault="00627898" w:rsidP="00627898">
            <w:pPr>
              <w:autoSpaceDE/>
              <w:autoSpaceDN/>
              <w:rPr>
                <w:b/>
                <w:color w:val="000000"/>
                <w:sz w:val="22"/>
                <w:szCs w:val="22"/>
              </w:rPr>
            </w:pPr>
            <w:r w:rsidRPr="00627898">
              <w:rPr>
                <w:b/>
                <w:color w:val="000000"/>
                <w:sz w:val="22"/>
                <w:szCs w:val="22"/>
              </w:rPr>
              <w:t>SEGNALAZIONI SCUOLE STATALI</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627898" w:rsidRPr="00627898" w:rsidRDefault="00627898" w:rsidP="00627898">
            <w:pPr>
              <w:autoSpaceDE/>
              <w:autoSpaceDN/>
              <w:rPr>
                <w:b/>
                <w:color w:val="000000"/>
                <w:sz w:val="22"/>
                <w:szCs w:val="22"/>
              </w:rPr>
            </w:pPr>
            <w:r w:rsidRPr="00627898">
              <w:rPr>
                <w:b/>
                <w:color w:val="000000"/>
                <w:sz w:val="22"/>
                <w:szCs w:val="22"/>
              </w:rPr>
              <w:t>POPOLAZIONE SCOLASTICA</w:t>
            </w:r>
            <w:r w:rsidR="00853C4A" w:rsidRPr="00D12905">
              <w:rPr>
                <w:b/>
                <w:color w:val="000000"/>
                <w:sz w:val="22"/>
                <w:szCs w:val="22"/>
              </w:rPr>
              <w:t xml:space="preserve"> (scuole statali)</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627898" w:rsidRPr="00627898" w:rsidRDefault="00627898" w:rsidP="00627898">
            <w:pPr>
              <w:autoSpaceDE/>
              <w:autoSpaceDN/>
              <w:rPr>
                <w:b/>
                <w:color w:val="000000"/>
                <w:sz w:val="22"/>
                <w:szCs w:val="22"/>
              </w:rPr>
            </w:pPr>
            <w:r w:rsidRPr="00627898">
              <w:rPr>
                <w:b/>
                <w:color w:val="000000"/>
                <w:sz w:val="22"/>
                <w:szCs w:val="22"/>
              </w:rPr>
              <w:t>% DSA SU POPOLAZIONE SCOLASTICA</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627898" w:rsidRPr="00627898" w:rsidRDefault="00627898" w:rsidP="00627898">
            <w:pPr>
              <w:autoSpaceDE/>
              <w:autoSpaceDN/>
              <w:rPr>
                <w:b/>
                <w:color w:val="000000"/>
                <w:sz w:val="22"/>
                <w:szCs w:val="22"/>
              </w:rPr>
            </w:pPr>
            <w:r w:rsidRPr="00627898">
              <w:rPr>
                <w:b/>
                <w:color w:val="000000"/>
                <w:sz w:val="22"/>
                <w:szCs w:val="22"/>
              </w:rPr>
              <w:t>HANDICAP</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627898" w:rsidRPr="00627898" w:rsidRDefault="00627898" w:rsidP="00627898">
            <w:pPr>
              <w:autoSpaceDE/>
              <w:autoSpaceDN/>
              <w:rPr>
                <w:b/>
                <w:color w:val="000000"/>
                <w:sz w:val="22"/>
                <w:szCs w:val="22"/>
              </w:rPr>
            </w:pPr>
            <w:r w:rsidRPr="00627898">
              <w:rPr>
                <w:b/>
                <w:color w:val="000000"/>
                <w:sz w:val="22"/>
                <w:szCs w:val="22"/>
              </w:rPr>
              <w:t>% H SU POP SCOLASTICA</w:t>
            </w:r>
          </w:p>
        </w:tc>
      </w:tr>
      <w:tr w:rsidR="00627898" w:rsidRPr="00627898" w:rsidTr="00627898">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rPr>
                <w:b/>
                <w:color w:val="000000"/>
                <w:sz w:val="22"/>
                <w:szCs w:val="22"/>
              </w:rPr>
            </w:pPr>
            <w:r w:rsidRPr="00627898">
              <w:rPr>
                <w:b/>
                <w:color w:val="000000"/>
                <w:sz w:val="22"/>
                <w:szCs w:val="22"/>
              </w:rPr>
              <w:t>BOLOGNA</w:t>
            </w:r>
          </w:p>
        </w:tc>
        <w:tc>
          <w:tcPr>
            <w:tcW w:w="18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2.679</w:t>
            </w:r>
          </w:p>
        </w:tc>
        <w:tc>
          <w:tcPr>
            <w:tcW w:w="148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114.799</w:t>
            </w:r>
          </w:p>
        </w:tc>
        <w:tc>
          <w:tcPr>
            <w:tcW w:w="148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2,3%</w:t>
            </w:r>
          </w:p>
        </w:tc>
        <w:tc>
          <w:tcPr>
            <w:tcW w:w="112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3.218</w:t>
            </w:r>
          </w:p>
        </w:tc>
        <w:tc>
          <w:tcPr>
            <w:tcW w:w="12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2,8%</w:t>
            </w:r>
          </w:p>
        </w:tc>
      </w:tr>
      <w:tr w:rsidR="00627898" w:rsidRPr="00627898" w:rsidTr="00627898">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rPr>
                <w:b/>
                <w:color w:val="000000"/>
                <w:sz w:val="22"/>
                <w:szCs w:val="22"/>
              </w:rPr>
            </w:pPr>
            <w:r w:rsidRPr="00627898">
              <w:rPr>
                <w:b/>
                <w:color w:val="000000"/>
                <w:sz w:val="22"/>
                <w:szCs w:val="22"/>
              </w:rPr>
              <w:t>FERRARA</w:t>
            </w:r>
          </w:p>
        </w:tc>
        <w:tc>
          <w:tcPr>
            <w:tcW w:w="18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1.323</w:t>
            </w:r>
          </w:p>
        </w:tc>
        <w:tc>
          <w:tcPr>
            <w:tcW w:w="148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38.578</w:t>
            </w:r>
          </w:p>
        </w:tc>
        <w:tc>
          <w:tcPr>
            <w:tcW w:w="148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3,4%</w:t>
            </w:r>
          </w:p>
        </w:tc>
        <w:tc>
          <w:tcPr>
            <w:tcW w:w="112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1.305</w:t>
            </w:r>
          </w:p>
        </w:tc>
        <w:tc>
          <w:tcPr>
            <w:tcW w:w="12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3,4%</w:t>
            </w:r>
          </w:p>
        </w:tc>
      </w:tr>
      <w:tr w:rsidR="00627898" w:rsidRPr="00627898" w:rsidTr="00627898">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rPr>
                <w:b/>
                <w:color w:val="000000"/>
                <w:sz w:val="22"/>
                <w:szCs w:val="22"/>
              </w:rPr>
            </w:pPr>
            <w:r w:rsidRPr="00627898">
              <w:rPr>
                <w:b/>
                <w:color w:val="000000"/>
                <w:sz w:val="22"/>
                <w:szCs w:val="22"/>
              </w:rPr>
              <w:t>FORLI'-CESENA</w:t>
            </w:r>
          </w:p>
        </w:tc>
        <w:tc>
          <w:tcPr>
            <w:tcW w:w="18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1.467</w:t>
            </w:r>
          </w:p>
        </w:tc>
        <w:tc>
          <w:tcPr>
            <w:tcW w:w="148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51.922</w:t>
            </w:r>
          </w:p>
        </w:tc>
        <w:tc>
          <w:tcPr>
            <w:tcW w:w="148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2,8%</w:t>
            </w:r>
          </w:p>
        </w:tc>
        <w:tc>
          <w:tcPr>
            <w:tcW w:w="112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932</w:t>
            </w:r>
          </w:p>
        </w:tc>
        <w:tc>
          <w:tcPr>
            <w:tcW w:w="12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1,8%</w:t>
            </w:r>
          </w:p>
        </w:tc>
      </w:tr>
      <w:tr w:rsidR="00627898" w:rsidRPr="00627898" w:rsidTr="00627898">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rPr>
                <w:b/>
                <w:color w:val="000000"/>
                <w:sz w:val="22"/>
                <w:szCs w:val="22"/>
              </w:rPr>
            </w:pPr>
            <w:r w:rsidRPr="00627898">
              <w:rPr>
                <w:b/>
                <w:color w:val="000000"/>
                <w:sz w:val="22"/>
                <w:szCs w:val="22"/>
              </w:rPr>
              <w:t>MODENA</w:t>
            </w:r>
          </w:p>
        </w:tc>
        <w:tc>
          <w:tcPr>
            <w:tcW w:w="18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3.987</w:t>
            </w:r>
          </w:p>
        </w:tc>
        <w:tc>
          <w:tcPr>
            <w:tcW w:w="148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93.299</w:t>
            </w:r>
          </w:p>
        </w:tc>
        <w:tc>
          <w:tcPr>
            <w:tcW w:w="1480" w:type="dxa"/>
            <w:tcBorders>
              <w:top w:val="nil"/>
              <w:left w:val="nil"/>
              <w:bottom w:val="single" w:sz="4" w:space="0" w:color="auto"/>
              <w:right w:val="single" w:sz="4" w:space="0" w:color="auto"/>
            </w:tcBorders>
            <w:shd w:val="clear" w:color="000000" w:fill="FFFF00"/>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4,3%</w:t>
            </w:r>
          </w:p>
        </w:tc>
        <w:tc>
          <w:tcPr>
            <w:tcW w:w="112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2.519</w:t>
            </w:r>
          </w:p>
        </w:tc>
        <w:tc>
          <w:tcPr>
            <w:tcW w:w="12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2,7%</w:t>
            </w:r>
          </w:p>
        </w:tc>
      </w:tr>
      <w:tr w:rsidR="00627898" w:rsidRPr="00627898" w:rsidTr="00627898">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rPr>
                <w:b/>
                <w:color w:val="000000"/>
                <w:sz w:val="22"/>
                <w:szCs w:val="22"/>
              </w:rPr>
            </w:pPr>
            <w:r w:rsidRPr="00627898">
              <w:rPr>
                <w:b/>
                <w:color w:val="000000"/>
                <w:sz w:val="22"/>
                <w:szCs w:val="22"/>
              </w:rPr>
              <w:t>PARMA</w:t>
            </w:r>
          </w:p>
        </w:tc>
        <w:tc>
          <w:tcPr>
            <w:tcW w:w="18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1.572</w:t>
            </w:r>
          </w:p>
        </w:tc>
        <w:tc>
          <w:tcPr>
            <w:tcW w:w="148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52.480</w:t>
            </w:r>
          </w:p>
        </w:tc>
        <w:tc>
          <w:tcPr>
            <w:tcW w:w="148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3,0%</w:t>
            </w:r>
          </w:p>
        </w:tc>
        <w:tc>
          <w:tcPr>
            <w:tcW w:w="112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1.446</w:t>
            </w:r>
          </w:p>
        </w:tc>
        <w:tc>
          <w:tcPr>
            <w:tcW w:w="12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2,8%</w:t>
            </w:r>
          </w:p>
        </w:tc>
      </w:tr>
      <w:tr w:rsidR="00627898" w:rsidRPr="00627898" w:rsidTr="00627898">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rPr>
                <w:b/>
                <w:color w:val="000000"/>
                <w:sz w:val="22"/>
                <w:szCs w:val="22"/>
              </w:rPr>
            </w:pPr>
            <w:r w:rsidRPr="00627898">
              <w:rPr>
                <w:b/>
                <w:color w:val="000000"/>
                <w:sz w:val="22"/>
                <w:szCs w:val="22"/>
              </w:rPr>
              <w:t>PIACENZA</w:t>
            </w:r>
          </w:p>
        </w:tc>
        <w:tc>
          <w:tcPr>
            <w:tcW w:w="18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848</w:t>
            </w:r>
          </w:p>
        </w:tc>
        <w:tc>
          <w:tcPr>
            <w:tcW w:w="148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35.102</w:t>
            </w:r>
          </w:p>
        </w:tc>
        <w:tc>
          <w:tcPr>
            <w:tcW w:w="148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2,4%</w:t>
            </w:r>
          </w:p>
        </w:tc>
        <w:tc>
          <w:tcPr>
            <w:tcW w:w="112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883</w:t>
            </w:r>
          </w:p>
        </w:tc>
        <w:tc>
          <w:tcPr>
            <w:tcW w:w="12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2,5%</w:t>
            </w:r>
          </w:p>
        </w:tc>
      </w:tr>
      <w:tr w:rsidR="00627898" w:rsidRPr="00627898" w:rsidTr="00627898">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rPr>
                <w:b/>
                <w:color w:val="000000"/>
                <w:sz w:val="22"/>
                <w:szCs w:val="22"/>
              </w:rPr>
            </w:pPr>
            <w:r w:rsidRPr="00627898">
              <w:rPr>
                <w:b/>
                <w:color w:val="000000"/>
                <w:sz w:val="22"/>
                <w:szCs w:val="22"/>
              </w:rPr>
              <w:t>RAVENNA</w:t>
            </w:r>
          </w:p>
        </w:tc>
        <w:tc>
          <w:tcPr>
            <w:tcW w:w="18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1.271</w:t>
            </w:r>
          </w:p>
        </w:tc>
        <w:tc>
          <w:tcPr>
            <w:tcW w:w="148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45.695</w:t>
            </w:r>
          </w:p>
        </w:tc>
        <w:tc>
          <w:tcPr>
            <w:tcW w:w="148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2,8%</w:t>
            </w:r>
          </w:p>
        </w:tc>
        <w:tc>
          <w:tcPr>
            <w:tcW w:w="112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1.142</w:t>
            </w:r>
          </w:p>
        </w:tc>
        <w:tc>
          <w:tcPr>
            <w:tcW w:w="12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2,5%</w:t>
            </w:r>
          </w:p>
        </w:tc>
      </w:tr>
      <w:tr w:rsidR="00627898" w:rsidRPr="00627898" w:rsidTr="00627898">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rPr>
                <w:b/>
                <w:color w:val="000000"/>
                <w:sz w:val="22"/>
                <w:szCs w:val="22"/>
              </w:rPr>
            </w:pPr>
            <w:r w:rsidRPr="00627898">
              <w:rPr>
                <w:b/>
                <w:color w:val="000000"/>
                <w:sz w:val="22"/>
                <w:szCs w:val="22"/>
              </w:rPr>
              <w:t>REGGIO EMILIA</w:t>
            </w:r>
          </w:p>
        </w:tc>
        <w:tc>
          <w:tcPr>
            <w:tcW w:w="18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2.584</w:t>
            </w:r>
          </w:p>
        </w:tc>
        <w:tc>
          <w:tcPr>
            <w:tcW w:w="148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66.428</w:t>
            </w:r>
          </w:p>
        </w:tc>
        <w:tc>
          <w:tcPr>
            <w:tcW w:w="1480" w:type="dxa"/>
            <w:tcBorders>
              <w:top w:val="nil"/>
              <w:left w:val="nil"/>
              <w:bottom w:val="single" w:sz="4" w:space="0" w:color="auto"/>
              <w:right w:val="single" w:sz="4" w:space="0" w:color="auto"/>
            </w:tcBorders>
            <w:shd w:val="clear" w:color="000000" w:fill="FFFF00"/>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3,9%</w:t>
            </w:r>
          </w:p>
        </w:tc>
        <w:tc>
          <w:tcPr>
            <w:tcW w:w="112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2.227</w:t>
            </w:r>
          </w:p>
        </w:tc>
        <w:tc>
          <w:tcPr>
            <w:tcW w:w="12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3,4%</w:t>
            </w:r>
          </w:p>
        </w:tc>
      </w:tr>
      <w:tr w:rsidR="00627898" w:rsidRPr="00627898" w:rsidTr="00627898">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rPr>
                <w:b/>
                <w:color w:val="000000"/>
                <w:sz w:val="22"/>
                <w:szCs w:val="22"/>
              </w:rPr>
            </w:pPr>
            <w:r w:rsidRPr="00627898">
              <w:rPr>
                <w:b/>
                <w:color w:val="000000"/>
                <w:sz w:val="22"/>
                <w:szCs w:val="22"/>
              </w:rPr>
              <w:t>RIMINI</w:t>
            </w:r>
          </w:p>
        </w:tc>
        <w:tc>
          <w:tcPr>
            <w:tcW w:w="18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1.719</w:t>
            </w:r>
          </w:p>
        </w:tc>
        <w:tc>
          <w:tcPr>
            <w:tcW w:w="148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41.584</w:t>
            </w:r>
          </w:p>
        </w:tc>
        <w:tc>
          <w:tcPr>
            <w:tcW w:w="1480" w:type="dxa"/>
            <w:tcBorders>
              <w:top w:val="nil"/>
              <w:left w:val="nil"/>
              <w:bottom w:val="single" w:sz="4" w:space="0" w:color="auto"/>
              <w:right w:val="single" w:sz="4" w:space="0" w:color="auto"/>
            </w:tcBorders>
            <w:shd w:val="clear" w:color="000000" w:fill="FFFF00"/>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4,1%</w:t>
            </w:r>
          </w:p>
        </w:tc>
        <w:tc>
          <w:tcPr>
            <w:tcW w:w="112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990</w:t>
            </w:r>
          </w:p>
        </w:tc>
        <w:tc>
          <w:tcPr>
            <w:tcW w:w="12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2,4%</w:t>
            </w:r>
          </w:p>
        </w:tc>
      </w:tr>
      <w:tr w:rsidR="00627898" w:rsidRPr="00627898" w:rsidTr="00627898">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rPr>
                <w:b/>
                <w:color w:val="000000"/>
                <w:sz w:val="22"/>
                <w:szCs w:val="22"/>
              </w:rPr>
            </w:pPr>
            <w:r w:rsidRPr="00627898">
              <w:rPr>
                <w:b/>
                <w:color w:val="000000"/>
                <w:sz w:val="22"/>
                <w:szCs w:val="22"/>
              </w:rPr>
              <w:t>TOTALI</w:t>
            </w:r>
          </w:p>
        </w:tc>
        <w:tc>
          <w:tcPr>
            <w:tcW w:w="18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17.450</w:t>
            </w:r>
          </w:p>
        </w:tc>
        <w:tc>
          <w:tcPr>
            <w:tcW w:w="148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539.887</w:t>
            </w:r>
          </w:p>
        </w:tc>
        <w:tc>
          <w:tcPr>
            <w:tcW w:w="148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3,2%</w:t>
            </w:r>
          </w:p>
        </w:tc>
        <w:tc>
          <w:tcPr>
            <w:tcW w:w="112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14.662</w:t>
            </w:r>
          </w:p>
        </w:tc>
        <w:tc>
          <w:tcPr>
            <w:tcW w:w="1240" w:type="dxa"/>
            <w:tcBorders>
              <w:top w:val="nil"/>
              <w:left w:val="nil"/>
              <w:bottom w:val="single" w:sz="4" w:space="0" w:color="auto"/>
              <w:right w:val="single" w:sz="4" w:space="0" w:color="auto"/>
            </w:tcBorders>
            <w:shd w:val="clear" w:color="auto" w:fill="auto"/>
            <w:noWrap/>
            <w:vAlign w:val="bottom"/>
            <w:hideMark/>
          </w:tcPr>
          <w:p w:rsidR="00627898" w:rsidRPr="00627898" w:rsidRDefault="00627898" w:rsidP="00627898">
            <w:pPr>
              <w:autoSpaceDE/>
              <w:autoSpaceDN/>
              <w:jc w:val="center"/>
              <w:rPr>
                <w:color w:val="000000"/>
                <w:sz w:val="22"/>
                <w:szCs w:val="22"/>
              </w:rPr>
            </w:pPr>
            <w:r w:rsidRPr="00627898">
              <w:rPr>
                <w:color w:val="000000"/>
                <w:sz w:val="22"/>
                <w:szCs w:val="22"/>
              </w:rPr>
              <w:t>2,7%</w:t>
            </w:r>
          </w:p>
        </w:tc>
      </w:tr>
    </w:tbl>
    <w:p w:rsidR="006458D8" w:rsidRDefault="006458D8" w:rsidP="00D220CA">
      <w:pPr>
        <w:jc w:val="both"/>
      </w:pPr>
    </w:p>
    <w:p w:rsidR="001D04B5" w:rsidRDefault="00853C4A" w:rsidP="00853C4A">
      <w:pPr>
        <w:pStyle w:val="Paragrafoelenco"/>
        <w:jc w:val="both"/>
        <w:rPr>
          <w:sz w:val="18"/>
          <w:szCs w:val="18"/>
        </w:rPr>
      </w:pPr>
      <w:r w:rsidRPr="00D12905">
        <w:rPr>
          <w:sz w:val="18"/>
          <w:szCs w:val="18"/>
        </w:rPr>
        <w:t>*i dati statistici della popolazione scolastica delle scuole paritarie non sono ancora disponibili</w:t>
      </w:r>
    </w:p>
    <w:p w:rsidR="00D12905" w:rsidRDefault="00D12905" w:rsidP="00D12905">
      <w:pPr>
        <w:jc w:val="both"/>
        <w:rPr>
          <w:sz w:val="18"/>
          <w:szCs w:val="18"/>
        </w:rPr>
      </w:pPr>
    </w:p>
    <w:p w:rsidR="00D12905" w:rsidRDefault="00B76D2D" w:rsidP="00D12905">
      <w:pPr>
        <w:jc w:val="both"/>
      </w:pPr>
      <w:r w:rsidRPr="00B76D2D">
        <w:t>A queste informazioni può essere interessante aggiungere</w:t>
      </w:r>
      <w:r>
        <w:t xml:space="preserve"> quella relativa agli stranieri, che sono il 14% della popolazione scolastica (quindi 3,2% di alunni con DSA, 2,7% di alunni disabili, 14% di stranieri</w:t>
      </w:r>
      <w:r w:rsidR="00330E92">
        <w:t>, anche se non tutti i prima generazione o di recente arrivo</w:t>
      </w:r>
      <w:r>
        <w:t>): un quarto della popolazione scolastica</w:t>
      </w:r>
      <w:r w:rsidR="00330E92">
        <w:t xml:space="preserve"> quindi</w:t>
      </w:r>
      <w:r>
        <w:t xml:space="preserve"> (senza contare i cosiddetti Bisogni Educativi Speciali non rientranti nelle precedenti </w:t>
      </w:r>
      <w:r w:rsidR="00EC20C9">
        <w:t>classificazioni) ha evidenti necessità di programmi personalizzati, in alcune o in tutte le materie.</w:t>
      </w:r>
    </w:p>
    <w:p w:rsidR="009A609F" w:rsidRDefault="009A609F" w:rsidP="00D12905">
      <w:pPr>
        <w:jc w:val="both"/>
      </w:pPr>
    </w:p>
    <w:p w:rsidR="009A609F" w:rsidRDefault="009A609F" w:rsidP="00D12905">
      <w:pPr>
        <w:jc w:val="both"/>
      </w:pPr>
    </w:p>
    <w:p w:rsidR="009A609F" w:rsidRDefault="009A609F" w:rsidP="00D12905">
      <w:pPr>
        <w:jc w:val="both"/>
      </w:pPr>
    </w:p>
    <w:p w:rsidR="009A609F" w:rsidRDefault="009A609F" w:rsidP="00D12905">
      <w:pPr>
        <w:jc w:val="both"/>
      </w:pPr>
    </w:p>
    <w:p w:rsidR="009D0D7D" w:rsidRDefault="009D0D7D" w:rsidP="00D12905">
      <w:pPr>
        <w:jc w:val="both"/>
      </w:pPr>
    </w:p>
    <w:p w:rsidR="009D0D7D" w:rsidRPr="007358D8" w:rsidRDefault="007358D8" w:rsidP="009D0D7D">
      <w:pPr>
        <w:jc w:val="center"/>
        <w:rPr>
          <w:b/>
          <w:sz w:val="32"/>
          <w:szCs w:val="32"/>
        </w:rPr>
      </w:pPr>
      <w:r w:rsidRPr="007358D8">
        <w:rPr>
          <w:b/>
          <w:sz w:val="32"/>
          <w:szCs w:val="32"/>
        </w:rPr>
        <w:t>Suddivisione per sesso</w:t>
      </w:r>
    </w:p>
    <w:p w:rsidR="009D0D7D" w:rsidRDefault="009D0D7D" w:rsidP="00D12905">
      <w:pPr>
        <w:jc w:val="both"/>
      </w:pPr>
    </w:p>
    <w:p w:rsidR="00EC20C9" w:rsidRDefault="007358D8" w:rsidP="00D12905">
      <w:pPr>
        <w:jc w:val="both"/>
      </w:pPr>
      <w:r>
        <w:t>La rilevazione conferma la prevalenza dei maschi sulle femmine nelle segnalazioni di DSA</w:t>
      </w:r>
    </w:p>
    <w:p w:rsidR="007358D8" w:rsidRDefault="007358D8" w:rsidP="00D12905">
      <w:pPr>
        <w:jc w:val="both"/>
      </w:pPr>
    </w:p>
    <w:p w:rsidR="007358D8" w:rsidRDefault="007358D8" w:rsidP="00D12905">
      <w:pPr>
        <w:jc w:val="both"/>
      </w:pPr>
    </w:p>
    <w:tbl>
      <w:tblPr>
        <w:tblW w:w="6440" w:type="dxa"/>
        <w:jc w:val="center"/>
        <w:tblInd w:w="55" w:type="dxa"/>
        <w:tblCellMar>
          <w:left w:w="70" w:type="dxa"/>
          <w:right w:w="70" w:type="dxa"/>
        </w:tblCellMar>
        <w:tblLook w:val="04A0" w:firstRow="1" w:lastRow="0" w:firstColumn="1" w:lastColumn="0" w:noHBand="0" w:noVBand="1"/>
      </w:tblPr>
      <w:tblGrid>
        <w:gridCol w:w="2920"/>
        <w:gridCol w:w="2060"/>
        <w:gridCol w:w="1460"/>
      </w:tblGrid>
      <w:tr w:rsidR="009D0D7D" w:rsidRPr="009D0D7D" w:rsidTr="009D0D7D">
        <w:trPr>
          <w:trHeight w:val="37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b/>
                <w:bCs/>
                <w:color w:val="000000"/>
                <w:sz w:val="28"/>
                <w:szCs w:val="28"/>
              </w:rPr>
            </w:pPr>
            <w:r w:rsidRPr="009D0D7D">
              <w:rPr>
                <w:b/>
                <w:bCs/>
                <w:color w:val="000000"/>
                <w:sz w:val="28"/>
                <w:szCs w:val="28"/>
              </w:rPr>
              <w:t>PROVINCIA</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9D0D7D" w:rsidRPr="003D602E" w:rsidRDefault="009D0D7D" w:rsidP="009D0D7D">
            <w:pPr>
              <w:autoSpaceDE/>
              <w:autoSpaceDN/>
              <w:jc w:val="center"/>
              <w:rPr>
                <w:b/>
                <w:color w:val="000000"/>
                <w:sz w:val="22"/>
                <w:szCs w:val="22"/>
              </w:rPr>
            </w:pPr>
            <w:r w:rsidRPr="003D602E">
              <w:rPr>
                <w:b/>
                <w:color w:val="000000"/>
                <w:sz w:val="22"/>
                <w:szCs w:val="22"/>
              </w:rPr>
              <w:t>% MASCHI</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9D0D7D" w:rsidRPr="003D602E" w:rsidRDefault="009D0D7D" w:rsidP="009D0D7D">
            <w:pPr>
              <w:autoSpaceDE/>
              <w:autoSpaceDN/>
              <w:rPr>
                <w:b/>
                <w:color w:val="000000"/>
                <w:sz w:val="22"/>
                <w:szCs w:val="22"/>
              </w:rPr>
            </w:pPr>
            <w:r w:rsidRPr="003D602E">
              <w:rPr>
                <w:b/>
                <w:color w:val="000000"/>
                <w:sz w:val="22"/>
                <w:szCs w:val="22"/>
              </w:rPr>
              <w:t>% FEMMINE</w:t>
            </w:r>
          </w:p>
        </w:tc>
      </w:tr>
      <w:tr w:rsidR="009D0D7D" w:rsidRPr="009D0D7D" w:rsidTr="009D0D7D">
        <w:trPr>
          <w:trHeight w:val="375"/>
          <w:jc w:val="center"/>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9D0D7D" w:rsidRPr="009D0D7D" w:rsidRDefault="009D0D7D" w:rsidP="009D0D7D">
            <w:pPr>
              <w:autoSpaceDE/>
              <w:autoSpaceDN/>
              <w:rPr>
                <w:color w:val="000000"/>
                <w:sz w:val="28"/>
                <w:szCs w:val="28"/>
              </w:rPr>
            </w:pPr>
            <w:r w:rsidRPr="009D0D7D">
              <w:rPr>
                <w:color w:val="000000"/>
                <w:sz w:val="28"/>
                <w:szCs w:val="28"/>
              </w:rPr>
              <w:t>BOLOGNA</w:t>
            </w:r>
          </w:p>
        </w:tc>
        <w:tc>
          <w:tcPr>
            <w:tcW w:w="20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61,5%</w:t>
            </w:r>
          </w:p>
        </w:tc>
        <w:tc>
          <w:tcPr>
            <w:tcW w:w="14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38,5%</w:t>
            </w:r>
          </w:p>
        </w:tc>
      </w:tr>
      <w:tr w:rsidR="009D0D7D" w:rsidRPr="009D0D7D" w:rsidTr="009D0D7D">
        <w:trPr>
          <w:trHeight w:val="375"/>
          <w:jc w:val="center"/>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9D0D7D" w:rsidRPr="009D0D7D" w:rsidRDefault="009D0D7D" w:rsidP="009D0D7D">
            <w:pPr>
              <w:autoSpaceDE/>
              <w:autoSpaceDN/>
              <w:rPr>
                <w:color w:val="000000"/>
                <w:sz w:val="28"/>
                <w:szCs w:val="28"/>
              </w:rPr>
            </w:pPr>
            <w:r w:rsidRPr="009D0D7D">
              <w:rPr>
                <w:color w:val="000000"/>
                <w:sz w:val="28"/>
                <w:szCs w:val="28"/>
              </w:rPr>
              <w:t>FERRARA</w:t>
            </w:r>
          </w:p>
        </w:tc>
        <w:tc>
          <w:tcPr>
            <w:tcW w:w="20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60,9%</w:t>
            </w:r>
          </w:p>
        </w:tc>
        <w:tc>
          <w:tcPr>
            <w:tcW w:w="14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39,1%</w:t>
            </w:r>
          </w:p>
        </w:tc>
      </w:tr>
      <w:tr w:rsidR="009D0D7D" w:rsidRPr="009D0D7D" w:rsidTr="009D0D7D">
        <w:trPr>
          <w:trHeight w:val="750"/>
          <w:jc w:val="center"/>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9D0D7D" w:rsidRPr="009D0D7D" w:rsidRDefault="009D0D7D" w:rsidP="009D0D7D">
            <w:pPr>
              <w:autoSpaceDE/>
              <w:autoSpaceDN/>
              <w:rPr>
                <w:color w:val="000000"/>
                <w:sz w:val="28"/>
                <w:szCs w:val="28"/>
              </w:rPr>
            </w:pPr>
            <w:r w:rsidRPr="009D0D7D">
              <w:rPr>
                <w:color w:val="000000"/>
                <w:sz w:val="28"/>
                <w:szCs w:val="28"/>
              </w:rPr>
              <w:t>FORLI'-CESENA</w:t>
            </w:r>
          </w:p>
        </w:tc>
        <w:tc>
          <w:tcPr>
            <w:tcW w:w="20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64,4%</w:t>
            </w:r>
          </w:p>
        </w:tc>
        <w:tc>
          <w:tcPr>
            <w:tcW w:w="14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35,6%</w:t>
            </w:r>
          </w:p>
        </w:tc>
      </w:tr>
      <w:tr w:rsidR="009D0D7D" w:rsidRPr="009D0D7D" w:rsidTr="009D0D7D">
        <w:trPr>
          <w:trHeight w:val="375"/>
          <w:jc w:val="center"/>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9D0D7D" w:rsidRPr="009D0D7D" w:rsidRDefault="009D0D7D" w:rsidP="009D0D7D">
            <w:pPr>
              <w:autoSpaceDE/>
              <w:autoSpaceDN/>
              <w:rPr>
                <w:color w:val="000000"/>
                <w:sz w:val="28"/>
                <w:szCs w:val="28"/>
              </w:rPr>
            </w:pPr>
            <w:r w:rsidRPr="009D0D7D">
              <w:rPr>
                <w:color w:val="000000"/>
                <w:sz w:val="28"/>
                <w:szCs w:val="28"/>
              </w:rPr>
              <w:t>MODENA</w:t>
            </w:r>
          </w:p>
        </w:tc>
        <w:tc>
          <w:tcPr>
            <w:tcW w:w="20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62,6%</w:t>
            </w:r>
          </w:p>
        </w:tc>
        <w:tc>
          <w:tcPr>
            <w:tcW w:w="14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37,4%</w:t>
            </w:r>
          </w:p>
        </w:tc>
      </w:tr>
      <w:tr w:rsidR="009D0D7D" w:rsidRPr="009D0D7D" w:rsidTr="009D0D7D">
        <w:trPr>
          <w:trHeight w:val="375"/>
          <w:jc w:val="center"/>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9D0D7D" w:rsidRPr="009D0D7D" w:rsidRDefault="009D0D7D" w:rsidP="009D0D7D">
            <w:pPr>
              <w:autoSpaceDE/>
              <w:autoSpaceDN/>
              <w:rPr>
                <w:color w:val="000000"/>
                <w:sz w:val="28"/>
                <w:szCs w:val="28"/>
              </w:rPr>
            </w:pPr>
            <w:r w:rsidRPr="009D0D7D">
              <w:rPr>
                <w:color w:val="000000"/>
                <w:sz w:val="28"/>
                <w:szCs w:val="28"/>
              </w:rPr>
              <w:t>PARMA</w:t>
            </w:r>
          </w:p>
        </w:tc>
        <w:tc>
          <w:tcPr>
            <w:tcW w:w="20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62,1%</w:t>
            </w:r>
          </w:p>
        </w:tc>
        <w:tc>
          <w:tcPr>
            <w:tcW w:w="14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37,9%</w:t>
            </w:r>
          </w:p>
        </w:tc>
      </w:tr>
      <w:tr w:rsidR="009D0D7D" w:rsidRPr="009D0D7D" w:rsidTr="009D0D7D">
        <w:trPr>
          <w:trHeight w:val="375"/>
          <w:jc w:val="center"/>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9D0D7D" w:rsidRPr="009D0D7D" w:rsidRDefault="009D0D7D" w:rsidP="009D0D7D">
            <w:pPr>
              <w:autoSpaceDE/>
              <w:autoSpaceDN/>
              <w:rPr>
                <w:color w:val="000000"/>
                <w:sz w:val="28"/>
                <w:szCs w:val="28"/>
              </w:rPr>
            </w:pPr>
            <w:r w:rsidRPr="009D0D7D">
              <w:rPr>
                <w:color w:val="000000"/>
                <w:sz w:val="28"/>
                <w:szCs w:val="28"/>
              </w:rPr>
              <w:t>PIACENZA</w:t>
            </w:r>
          </w:p>
        </w:tc>
        <w:tc>
          <w:tcPr>
            <w:tcW w:w="20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65,1%</w:t>
            </w:r>
          </w:p>
        </w:tc>
        <w:tc>
          <w:tcPr>
            <w:tcW w:w="14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34,9%</w:t>
            </w:r>
          </w:p>
        </w:tc>
      </w:tr>
      <w:tr w:rsidR="009D0D7D" w:rsidRPr="009D0D7D" w:rsidTr="009D0D7D">
        <w:trPr>
          <w:trHeight w:val="375"/>
          <w:jc w:val="center"/>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9D0D7D" w:rsidRPr="009D0D7D" w:rsidRDefault="009D0D7D" w:rsidP="009D0D7D">
            <w:pPr>
              <w:autoSpaceDE/>
              <w:autoSpaceDN/>
              <w:rPr>
                <w:color w:val="000000"/>
                <w:sz w:val="28"/>
                <w:szCs w:val="28"/>
              </w:rPr>
            </w:pPr>
            <w:r w:rsidRPr="009D0D7D">
              <w:rPr>
                <w:color w:val="000000"/>
                <w:sz w:val="28"/>
                <w:szCs w:val="28"/>
              </w:rPr>
              <w:t>RAVENNA</w:t>
            </w:r>
          </w:p>
        </w:tc>
        <w:tc>
          <w:tcPr>
            <w:tcW w:w="20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65,5%</w:t>
            </w:r>
          </w:p>
        </w:tc>
        <w:tc>
          <w:tcPr>
            <w:tcW w:w="14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34,5%</w:t>
            </w:r>
          </w:p>
        </w:tc>
      </w:tr>
      <w:tr w:rsidR="009D0D7D" w:rsidRPr="009D0D7D" w:rsidTr="009D0D7D">
        <w:trPr>
          <w:trHeight w:val="750"/>
          <w:jc w:val="center"/>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9D0D7D" w:rsidRPr="009D0D7D" w:rsidRDefault="009D0D7D" w:rsidP="009D0D7D">
            <w:pPr>
              <w:autoSpaceDE/>
              <w:autoSpaceDN/>
              <w:rPr>
                <w:color w:val="000000"/>
                <w:sz w:val="28"/>
                <w:szCs w:val="28"/>
              </w:rPr>
            </w:pPr>
            <w:r w:rsidRPr="009D0D7D">
              <w:rPr>
                <w:color w:val="000000"/>
                <w:sz w:val="28"/>
                <w:szCs w:val="28"/>
              </w:rPr>
              <w:t>REGGIO EMILIA</w:t>
            </w:r>
          </w:p>
        </w:tc>
        <w:tc>
          <w:tcPr>
            <w:tcW w:w="20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63,2%</w:t>
            </w:r>
          </w:p>
        </w:tc>
        <w:tc>
          <w:tcPr>
            <w:tcW w:w="14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36,8%</w:t>
            </w:r>
          </w:p>
        </w:tc>
      </w:tr>
      <w:tr w:rsidR="009D0D7D" w:rsidRPr="009D0D7D" w:rsidTr="009D0D7D">
        <w:trPr>
          <w:trHeight w:val="375"/>
          <w:jc w:val="center"/>
        </w:trPr>
        <w:tc>
          <w:tcPr>
            <w:tcW w:w="2920" w:type="dxa"/>
            <w:tcBorders>
              <w:top w:val="nil"/>
              <w:left w:val="single" w:sz="4" w:space="0" w:color="auto"/>
              <w:bottom w:val="single" w:sz="4" w:space="0" w:color="auto"/>
              <w:right w:val="single" w:sz="4" w:space="0" w:color="auto"/>
            </w:tcBorders>
            <w:shd w:val="clear" w:color="auto" w:fill="auto"/>
            <w:vAlign w:val="bottom"/>
            <w:hideMark/>
          </w:tcPr>
          <w:p w:rsidR="009D0D7D" w:rsidRPr="009D0D7D" w:rsidRDefault="009D0D7D" w:rsidP="009D0D7D">
            <w:pPr>
              <w:autoSpaceDE/>
              <w:autoSpaceDN/>
              <w:rPr>
                <w:color w:val="000000"/>
                <w:sz w:val="28"/>
                <w:szCs w:val="28"/>
              </w:rPr>
            </w:pPr>
            <w:r w:rsidRPr="009D0D7D">
              <w:rPr>
                <w:color w:val="000000"/>
                <w:sz w:val="28"/>
                <w:szCs w:val="28"/>
              </w:rPr>
              <w:t>RIMINI</w:t>
            </w:r>
          </w:p>
        </w:tc>
        <w:tc>
          <w:tcPr>
            <w:tcW w:w="20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64,1%</w:t>
            </w:r>
          </w:p>
        </w:tc>
        <w:tc>
          <w:tcPr>
            <w:tcW w:w="14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35,9%</w:t>
            </w:r>
          </w:p>
        </w:tc>
      </w:tr>
      <w:tr w:rsidR="009D0D7D" w:rsidRPr="009D0D7D" w:rsidTr="009D0D7D">
        <w:trPr>
          <w:trHeight w:val="375"/>
          <w:jc w:val="center"/>
        </w:trPr>
        <w:tc>
          <w:tcPr>
            <w:tcW w:w="2920" w:type="dxa"/>
            <w:tcBorders>
              <w:top w:val="nil"/>
              <w:left w:val="single" w:sz="4" w:space="0" w:color="auto"/>
              <w:bottom w:val="single" w:sz="4" w:space="0" w:color="auto"/>
              <w:right w:val="single" w:sz="4" w:space="0" w:color="auto"/>
            </w:tcBorders>
            <w:shd w:val="clear" w:color="000000" w:fill="FFFF00"/>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TOTALI</w:t>
            </w:r>
          </w:p>
        </w:tc>
        <w:tc>
          <w:tcPr>
            <w:tcW w:w="20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63,0%</w:t>
            </w:r>
          </w:p>
        </w:tc>
        <w:tc>
          <w:tcPr>
            <w:tcW w:w="1460" w:type="dxa"/>
            <w:tcBorders>
              <w:top w:val="nil"/>
              <w:left w:val="nil"/>
              <w:bottom w:val="single" w:sz="4" w:space="0" w:color="auto"/>
              <w:right w:val="single" w:sz="4" w:space="0" w:color="auto"/>
            </w:tcBorders>
            <w:shd w:val="clear" w:color="auto" w:fill="auto"/>
            <w:vAlign w:val="bottom"/>
            <w:hideMark/>
          </w:tcPr>
          <w:p w:rsidR="009D0D7D" w:rsidRPr="009D0D7D" w:rsidRDefault="009D0D7D" w:rsidP="009D0D7D">
            <w:pPr>
              <w:autoSpaceDE/>
              <w:autoSpaceDN/>
              <w:jc w:val="center"/>
              <w:rPr>
                <w:color w:val="000000"/>
                <w:sz w:val="28"/>
                <w:szCs w:val="28"/>
              </w:rPr>
            </w:pPr>
            <w:r w:rsidRPr="009D0D7D">
              <w:rPr>
                <w:color w:val="000000"/>
                <w:sz w:val="28"/>
                <w:szCs w:val="28"/>
              </w:rPr>
              <w:t>37,0%</w:t>
            </w:r>
          </w:p>
        </w:tc>
      </w:tr>
    </w:tbl>
    <w:p w:rsidR="00EC20C9" w:rsidRDefault="00EC20C9" w:rsidP="009D0D7D">
      <w:pPr>
        <w:jc w:val="center"/>
      </w:pPr>
    </w:p>
    <w:p w:rsidR="00311E53" w:rsidRDefault="00311E53" w:rsidP="009D0D7D">
      <w:pPr>
        <w:jc w:val="center"/>
      </w:pPr>
    </w:p>
    <w:p w:rsidR="00311E53" w:rsidRDefault="00311E53" w:rsidP="009D0D7D">
      <w:pPr>
        <w:jc w:val="center"/>
      </w:pPr>
    </w:p>
    <w:p w:rsidR="00311E53" w:rsidRDefault="00311E53" w:rsidP="009D0D7D">
      <w:pPr>
        <w:jc w:val="center"/>
      </w:pPr>
    </w:p>
    <w:p w:rsidR="00311E53" w:rsidRDefault="00311E53" w:rsidP="009D0D7D">
      <w:pPr>
        <w:jc w:val="center"/>
      </w:pPr>
    </w:p>
    <w:p w:rsidR="00311E53" w:rsidRDefault="00311E53" w:rsidP="009D0D7D">
      <w:pPr>
        <w:jc w:val="center"/>
      </w:pPr>
    </w:p>
    <w:p w:rsidR="00311E53" w:rsidRDefault="00311E53" w:rsidP="009D0D7D">
      <w:pPr>
        <w:jc w:val="center"/>
      </w:pPr>
    </w:p>
    <w:p w:rsidR="00311E53" w:rsidRDefault="00311E53" w:rsidP="009D0D7D">
      <w:pPr>
        <w:jc w:val="center"/>
      </w:pPr>
    </w:p>
    <w:p w:rsidR="00311E53" w:rsidRDefault="00311E53" w:rsidP="009D0D7D">
      <w:pPr>
        <w:jc w:val="center"/>
      </w:pPr>
    </w:p>
    <w:p w:rsidR="00311E53" w:rsidRDefault="00311E53" w:rsidP="009D0D7D">
      <w:pPr>
        <w:jc w:val="center"/>
      </w:pPr>
    </w:p>
    <w:p w:rsidR="00311E53" w:rsidRDefault="00311E53" w:rsidP="009D0D7D">
      <w:pPr>
        <w:jc w:val="center"/>
      </w:pPr>
    </w:p>
    <w:p w:rsidR="00311E53" w:rsidRDefault="00311E53" w:rsidP="009D0D7D">
      <w:pPr>
        <w:jc w:val="center"/>
      </w:pPr>
    </w:p>
    <w:p w:rsidR="00311E53" w:rsidRDefault="00311E53" w:rsidP="009D0D7D">
      <w:pPr>
        <w:jc w:val="center"/>
      </w:pPr>
    </w:p>
    <w:p w:rsidR="00311E53" w:rsidRDefault="00311E53" w:rsidP="009D0D7D">
      <w:pPr>
        <w:jc w:val="center"/>
      </w:pPr>
    </w:p>
    <w:p w:rsidR="00311E53" w:rsidRDefault="00311E53" w:rsidP="009D0D7D">
      <w:pPr>
        <w:jc w:val="center"/>
      </w:pPr>
    </w:p>
    <w:p w:rsidR="00BE5099" w:rsidRDefault="00BE5099" w:rsidP="009D0D7D">
      <w:pPr>
        <w:jc w:val="center"/>
      </w:pPr>
    </w:p>
    <w:p w:rsidR="00D61499" w:rsidRDefault="00D61499" w:rsidP="009D0D7D">
      <w:pPr>
        <w:jc w:val="center"/>
      </w:pPr>
    </w:p>
    <w:p w:rsidR="00BE5099" w:rsidRDefault="00BE5099" w:rsidP="009D0D7D">
      <w:pPr>
        <w:jc w:val="center"/>
        <w:rPr>
          <w:b/>
          <w:sz w:val="36"/>
          <w:szCs w:val="36"/>
        </w:rPr>
      </w:pPr>
      <w:r w:rsidRPr="00BE5099">
        <w:rPr>
          <w:b/>
          <w:sz w:val="36"/>
          <w:szCs w:val="36"/>
        </w:rPr>
        <w:lastRenderedPageBreak/>
        <w:t>Alunni ripetenti</w:t>
      </w:r>
    </w:p>
    <w:p w:rsidR="00BE5099" w:rsidRDefault="00BE5099" w:rsidP="009D0D7D">
      <w:pPr>
        <w:jc w:val="center"/>
        <w:rPr>
          <w:b/>
          <w:sz w:val="36"/>
          <w:szCs w:val="36"/>
        </w:rPr>
      </w:pPr>
    </w:p>
    <w:p w:rsidR="00B30845" w:rsidRDefault="00B30845" w:rsidP="009D0D7D">
      <w:pPr>
        <w:jc w:val="center"/>
        <w:rPr>
          <w:b/>
          <w:sz w:val="36"/>
          <w:szCs w:val="36"/>
        </w:rPr>
      </w:pPr>
    </w:p>
    <w:tbl>
      <w:tblPr>
        <w:tblW w:w="5000" w:type="pct"/>
        <w:tblCellMar>
          <w:left w:w="70" w:type="dxa"/>
          <w:right w:w="70" w:type="dxa"/>
        </w:tblCellMar>
        <w:tblLook w:val="04A0" w:firstRow="1" w:lastRow="0" w:firstColumn="1" w:lastColumn="0" w:noHBand="0" w:noVBand="1"/>
      </w:tblPr>
      <w:tblGrid>
        <w:gridCol w:w="1338"/>
        <w:gridCol w:w="1621"/>
        <w:gridCol w:w="978"/>
        <w:gridCol w:w="1024"/>
        <w:gridCol w:w="1056"/>
        <w:gridCol w:w="884"/>
        <w:gridCol w:w="1260"/>
        <w:gridCol w:w="1049"/>
      </w:tblGrid>
      <w:tr w:rsidR="00B30845" w:rsidRPr="00B30845" w:rsidTr="00B30845">
        <w:trPr>
          <w:trHeight w:val="375"/>
        </w:trPr>
        <w:tc>
          <w:tcPr>
            <w:tcW w:w="733" w:type="pct"/>
            <w:tcBorders>
              <w:top w:val="nil"/>
              <w:left w:val="nil"/>
              <w:bottom w:val="nil"/>
              <w:right w:val="nil"/>
            </w:tcBorders>
            <w:shd w:val="clear" w:color="auto" w:fill="auto"/>
            <w:vAlign w:val="bottom"/>
            <w:hideMark/>
          </w:tcPr>
          <w:p w:rsidR="00B30845" w:rsidRPr="00B30845" w:rsidRDefault="00B30845" w:rsidP="00B30845">
            <w:pPr>
              <w:autoSpaceDE/>
              <w:autoSpaceDN/>
              <w:jc w:val="center"/>
              <w:rPr>
                <w:color w:val="000000"/>
                <w:sz w:val="22"/>
                <w:szCs w:val="22"/>
              </w:rPr>
            </w:pPr>
          </w:p>
        </w:tc>
        <w:tc>
          <w:tcPr>
            <w:tcW w:w="886" w:type="pct"/>
            <w:tcBorders>
              <w:top w:val="nil"/>
              <w:left w:val="nil"/>
              <w:bottom w:val="nil"/>
              <w:right w:val="nil"/>
            </w:tcBorders>
            <w:shd w:val="clear" w:color="auto" w:fill="auto"/>
            <w:vAlign w:val="bottom"/>
            <w:hideMark/>
          </w:tcPr>
          <w:p w:rsidR="00B30845" w:rsidRPr="00B30845" w:rsidRDefault="00B30845" w:rsidP="00B30845">
            <w:pPr>
              <w:autoSpaceDE/>
              <w:autoSpaceDN/>
              <w:jc w:val="center"/>
              <w:rPr>
                <w:color w:val="000000"/>
                <w:sz w:val="22"/>
                <w:szCs w:val="22"/>
              </w:rPr>
            </w:pPr>
          </w:p>
        </w:tc>
        <w:tc>
          <w:tcPr>
            <w:tcW w:w="537" w:type="pct"/>
            <w:tcBorders>
              <w:top w:val="nil"/>
              <w:left w:val="nil"/>
              <w:bottom w:val="nil"/>
              <w:right w:val="nil"/>
            </w:tcBorders>
            <w:shd w:val="clear" w:color="auto" w:fill="auto"/>
            <w:vAlign w:val="bottom"/>
            <w:hideMark/>
          </w:tcPr>
          <w:p w:rsidR="00B30845" w:rsidRPr="00B30845" w:rsidRDefault="00B30845" w:rsidP="00B30845">
            <w:pPr>
              <w:autoSpaceDE/>
              <w:autoSpaceDN/>
              <w:rPr>
                <w:color w:val="000000"/>
                <w:sz w:val="22"/>
                <w:szCs w:val="22"/>
              </w:rPr>
            </w:pPr>
          </w:p>
        </w:tc>
        <w:tc>
          <w:tcPr>
            <w:tcW w:w="2845"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b/>
                <w:bCs/>
                <w:color w:val="000000"/>
                <w:sz w:val="28"/>
                <w:szCs w:val="28"/>
              </w:rPr>
            </w:pPr>
            <w:r w:rsidRPr="00B30845">
              <w:rPr>
                <w:b/>
                <w:bCs/>
                <w:color w:val="000000"/>
                <w:sz w:val="28"/>
                <w:szCs w:val="28"/>
              </w:rPr>
              <w:t>RIPETENTI</w:t>
            </w:r>
          </w:p>
        </w:tc>
      </w:tr>
      <w:tr w:rsidR="00B30845" w:rsidRPr="00B30845" w:rsidTr="00B30845">
        <w:trPr>
          <w:trHeight w:val="600"/>
        </w:trPr>
        <w:tc>
          <w:tcPr>
            <w:tcW w:w="7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b/>
                <w:bCs/>
                <w:color w:val="000000"/>
                <w:sz w:val="22"/>
                <w:szCs w:val="22"/>
              </w:rPr>
            </w:pPr>
            <w:r w:rsidRPr="00B30845">
              <w:rPr>
                <w:b/>
                <w:bCs/>
                <w:color w:val="000000"/>
                <w:sz w:val="22"/>
                <w:szCs w:val="22"/>
              </w:rPr>
              <w:t>PROVINCIA</w:t>
            </w:r>
          </w:p>
        </w:tc>
        <w:tc>
          <w:tcPr>
            <w:tcW w:w="886" w:type="pct"/>
            <w:tcBorders>
              <w:top w:val="single" w:sz="4" w:space="0" w:color="auto"/>
              <w:left w:val="nil"/>
              <w:bottom w:val="single" w:sz="4" w:space="0" w:color="auto"/>
              <w:right w:val="nil"/>
            </w:tcBorders>
            <w:shd w:val="clear" w:color="auto" w:fill="auto"/>
            <w:vAlign w:val="bottom"/>
            <w:hideMark/>
          </w:tcPr>
          <w:p w:rsidR="00B30845" w:rsidRPr="00B30845" w:rsidRDefault="00B30845" w:rsidP="00B30845">
            <w:pPr>
              <w:autoSpaceDE/>
              <w:autoSpaceDN/>
              <w:jc w:val="center"/>
              <w:rPr>
                <w:b/>
                <w:bCs/>
                <w:color w:val="000000"/>
                <w:sz w:val="22"/>
                <w:szCs w:val="22"/>
              </w:rPr>
            </w:pPr>
            <w:r w:rsidRPr="00B30845">
              <w:rPr>
                <w:b/>
                <w:bCs/>
                <w:color w:val="000000"/>
                <w:sz w:val="22"/>
                <w:szCs w:val="22"/>
              </w:rPr>
              <w:t>SEGNALAZIONI</w:t>
            </w:r>
          </w:p>
        </w:tc>
        <w:tc>
          <w:tcPr>
            <w:tcW w:w="53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b/>
                <w:bCs/>
                <w:color w:val="000000"/>
                <w:sz w:val="22"/>
                <w:szCs w:val="22"/>
              </w:rPr>
            </w:pPr>
            <w:r w:rsidRPr="00B30845">
              <w:rPr>
                <w:b/>
                <w:bCs/>
                <w:color w:val="000000"/>
                <w:sz w:val="22"/>
                <w:szCs w:val="22"/>
              </w:rPr>
              <w:t>NO</w:t>
            </w:r>
          </w:p>
        </w:tc>
        <w:tc>
          <w:tcPr>
            <w:tcW w:w="562"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b/>
                <w:bCs/>
                <w:color w:val="000000"/>
                <w:sz w:val="22"/>
                <w:szCs w:val="22"/>
              </w:rPr>
            </w:pPr>
            <w:r w:rsidRPr="00B30845">
              <w:rPr>
                <w:b/>
                <w:bCs/>
                <w:color w:val="000000"/>
                <w:sz w:val="22"/>
                <w:szCs w:val="22"/>
              </w:rPr>
              <w:t>SI'</w:t>
            </w:r>
          </w:p>
        </w:tc>
        <w:tc>
          <w:tcPr>
            <w:tcW w:w="579"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rPr>
                <w:b/>
                <w:bCs/>
                <w:color w:val="000000"/>
                <w:sz w:val="22"/>
                <w:szCs w:val="22"/>
              </w:rPr>
            </w:pPr>
            <w:r w:rsidRPr="00B30845">
              <w:rPr>
                <w:b/>
                <w:bCs/>
                <w:color w:val="000000"/>
                <w:sz w:val="22"/>
                <w:szCs w:val="22"/>
              </w:rPr>
              <w:t>DI CUI 1 VOLTA</w:t>
            </w:r>
          </w:p>
        </w:tc>
        <w:tc>
          <w:tcPr>
            <w:tcW w:w="486"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rPr>
                <w:b/>
                <w:bCs/>
                <w:color w:val="000000"/>
                <w:sz w:val="22"/>
                <w:szCs w:val="22"/>
              </w:rPr>
            </w:pPr>
            <w:r w:rsidRPr="00B30845">
              <w:rPr>
                <w:b/>
                <w:bCs/>
                <w:color w:val="000000"/>
                <w:sz w:val="22"/>
                <w:szCs w:val="22"/>
              </w:rPr>
              <w:t>DI CUI 2 VOLTE</w:t>
            </w:r>
          </w:p>
        </w:tc>
        <w:tc>
          <w:tcPr>
            <w:tcW w:w="690"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rPr>
                <w:b/>
                <w:bCs/>
                <w:color w:val="000000"/>
                <w:sz w:val="22"/>
                <w:szCs w:val="22"/>
              </w:rPr>
            </w:pPr>
            <w:r w:rsidRPr="00B30845">
              <w:rPr>
                <w:b/>
                <w:bCs/>
                <w:color w:val="000000"/>
                <w:sz w:val="22"/>
                <w:szCs w:val="22"/>
              </w:rPr>
              <w:t>CI CUI PIU' DI 2 VOLTE</w:t>
            </w:r>
          </w:p>
        </w:tc>
        <w:tc>
          <w:tcPr>
            <w:tcW w:w="528"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rPr>
                <w:b/>
                <w:bCs/>
                <w:color w:val="000000"/>
                <w:sz w:val="22"/>
                <w:szCs w:val="22"/>
              </w:rPr>
            </w:pPr>
            <w:r w:rsidRPr="00B30845">
              <w:rPr>
                <w:b/>
                <w:bCs/>
                <w:color w:val="000000"/>
                <w:sz w:val="22"/>
                <w:szCs w:val="22"/>
              </w:rPr>
              <w:t>NON INDICATO</w:t>
            </w:r>
          </w:p>
        </w:tc>
      </w:tr>
      <w:tr w:rsidR="00B30845" w:rsidRPr="00B30845" w:rsidTr="00B30845">
        <w:trPr>
          <w:trHeight w:val="300"/>
        </w:trPr>
        <w:tc>
          <w:tcPr>
            <w:tcW w:w="733"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BOLOGNA</w:t>
            </w:r>
          </w:p>
        </w:tc>
        <w:tc>
          <w:tcPr>
            <w:tcW w:w="886" w:type="pct"/>
            <w:tcBorders>
              <w:top w:val="nil"/>
              <w:left w:val="nil"/>
              <w:bottom w:val="single" w:sz="4" w:space="0" w:color="auto"/>
              <w:right w:val="nil"/>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2.969</w:t>
            </w:r>
          </w:p>
        </w:tc>
        <w:tc>
          <w:tcPr>
            <w:tcW w:w="537"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2.751</w:t>
            </w:r>
          </w:p>
        </w:tc>
        <w:tc>
          <w:tcPr>
            <w:tcW w:w="562"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218</w:t>
            </w:r>
          </w:p>
        </w:tc>
        <w:tc>
          <w:tcPr>
            <w:tcW w:w="579"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207</w:t>
            </w:r>
          </w:p>
        </w:tc>
        <w:tc>
          <w:tcPr>
            <w:tcW w:w="486"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10</w:t>
            </w:r>
          </w:p>
        </w:tc>
        <w:tc>
          <w:tcPr>
            <w:tcW w:w="690"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w:t>
            </w:r>
          </w:p>
        </w:tc>
        <w:tc>
          <w:tcPr>
            <w:tcW w:w="528"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0</w:t>
            </w:r>
          </w:p>
        </w:tc>
      </w:tr>
      <w:tr w:rsidR="00B30845" w:rsidRPr="00B30845" w:rsidTr="00B30845">
        <w:trPr>
          <w:trHeight w:val="300"/>
        </w:trPr>
        <w:tc>
          <w:tcPr>
            <w:tcW w:w="733"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FERRARA</w:t>
            </w:r>
          </w:p>
        </w:tc>
        <w:tc>
          <w:tcPr>
            <w:tcW w:w="886" w:type="pct"/>
            <w:tcBorders>
              <w:top w:val="nil"/>
              <w:left w:val="nil"/>
              <w:bottom w:val="single" w:sz="4" w:space="0" w:color="auto"/>
              <w:right w:val="nil"/>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1.334</w:t>
            </w:r>
          </w:p>
        </w:tc>
        <w:tc>
          <w:tcPr>
            <w:tcW w:w="537"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1.232</w:t>
            </w:r>
          </w:p>
        </w:tc>
        <w:tc>
          <w:tcPr>
            <w:tcW w:w="562"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102</w:t>
            </w:r>
          </w:p>
        </w:tc>
        <w:tc>
          <w:tcPr>
            <w:tcW w:w="579"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94</w:t>
            </w:r>
          </w:p>
        </w:tc>
        <w:tc>
          <w:tcPr>
            <w:tcW w:w="486"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7</w:t>
            </w:r>
          </w:p>
        </w:tc>
        <w:tc>
          <w:tcPr>
            <w:tcW w:w="690"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w:t>
            </w:r>
          </w:p>
        </w:tc>
        <w:tc>
          <w:tcPr>
            <w:tcW w:w="528"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0</w:t>
            </w:r>
          </w:p>
        </w:tc>
      </w:tr>
      <w:tr w:rsidR="00B30845" w:rsidRPr="00B30845" w:rsidTr="00B30845">
        <w:trPr>
          <w:trHeight w:val="300"/>
        </w:trPr>
        <w:tc>
          <w:tcPr>
            <w:tcW w:w="733"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FORLI'-CESENA</w:t>
            </w:r>
          </w:p>
        </w:tc>
        <w:tc>
          <w:tcPr>
            <w:tcW w:w="886" w:type="pct"/>
            <w:tcBorders>
              <w:top w:val="nil"/>
              <w:left w:val="nil"/>
              <w:bottom w:val="single" w:sz="4" w:space="0" w:color="auto"/>
              <w:right w:val="nil"/>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1.499</w:t>
            </w:r>
          </w:p>
        </w:tc>
        <w:tc>
          <w:tcPr>
            <w:tcW w:w="537"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1.374</w:t>
            </w:r>
          </w:p>
        </w:tc>
        <w:tc>
          <w:tcPr>
            <w:tcW w:w="562"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125</w:t>
            </w:r>
          </w:p>
        </w:tc>
        <w:tc>
          <w:tcPr>
            <w:tcW w:w="579"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117</w:t>
            </w:r>
          </w:p>
        </w:tc>
        <w:tc>
          <w:tcPr>
            <w:tcW w:w="486"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8</w:t>
            </w:r>
          </w:p>
        </w:tc>
        <w:tc>
          <w:tcPr>
            <w:tcW w:w="690"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0</w:t>
            </w:r>
          </w:p>
        </w:tc>
        <w:tc>
          <w:tcPr>
            <w:tcW w:w="528"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0</w:t>
            </w:r>
          </w:p>
        </w:tc>
      </w:tr>
      <w:tr w:rsidR="00B30845" w:rsidRPr="00B30845" w:rsidTr="00B30845">
        <w:trPr>
          <w:trHeight w:val="300"/>
        </w:trPr>
        <w:tc>
          <w:tcPr>
            <w:tcW w:w="733"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MODENA</w:t>
            </w:r>
          </w:p>
        </w:tc>
        <w:tc>
          <w:tcPr>
            <w:tcW w:w="886" w:type="pct"/>
            <w:tcBorders>
              <w:top w:val="nil"/>
              <w:left w:val="nil"/>
              <w:bottom w:val="single" w:sz="4" w:space="0" w:color="auto"/>
              <w:right w:val="nil"/>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4.113</w:t>
            </w:r>
          </w:p>
        </w:tc>
        <w:tc>
          <w:tcPr>
            <w:tcW w:w="537"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3.724</w:t>
            </w:r>
          </w:p>
        </w:tc>
        <w:tc>
          <w:tcPr>
            <w:tcW w:w="562"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389</w:t>
            </w:r>
          </w:p>
        </w:tc>
        <w:tc>
          <w:tcPr>
            <w:tcW w:w="579"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345</w:t>
            </w:r>
          </w:p>
        </w:tc>
        <w:tc>
          <w:tcPr>
            <w:tcW w:w="486"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40</w:t>
            </w:r>
          </w:p>
        </w:tc>
        <w:tc>
          <w:tcPr>
            <w:tcW w:w="690"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2</w:t>
            </w:r>
          </w:p>
        </w:tc>
        <w:tc>
          <w:tcPr>
            <w:tcW w:w="528"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2</w:t>
            </w:r>
          </w:p>
        </w:tc>
      </w:tr>
      <w:tr w:rsidR="00B30845" w:rsidRPr="00B30845" w:rsidTr="00B30845">
        <w:trPr>
          <w:trHeight w:val="300"/>
        </w:trPr>
        <w:tc>
          <w:tcPr>
            <w:tcW w:w="733"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PARMA</w:t>
            </w:r>
          </w:p>
        </w:tc>
        <w:tc>
          <w:tcPr>
            <w:tcW w:w="886" w:type="pct"/>
            <w:tcBorders>
              <w:top w:val="nil"/>
              <w:left w:val="nil"/>
              <w:bottom w:val="single" w:sz="4" w:space="0" w:color="auto"/>
              <w:right w:val="nil"/>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1.652</w:t>
            </w:r>
          </w:p>
        </w:tc>
        <w:tc>
          <w:tcPr>
            <w:tcW w:w="537"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1.512</w:t>
            </w:r>
          </w:p>
        </w:tc>
        <w:tc>
          <w:tcPr>
            <w:tcW w:w="562"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140</w:t>
            </w:r>
          </w:p>
        </w:tc>
        <w:tc>
          <w:tcPr>
            <w:tcW w:w="579"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127</w:t>
            </w:r>
          </w:p>
        </w:tc>
        <w:tc>
          <w:tcPr>
            <w:tcW w:w="486"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11</w:t>
            </w:r>
          </w:p>
        </w:tc>
        <w:tc>
          <w:tcPr>
            <w:tcW w:w="690"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w:t>
            </w:r>
          </w:p>
        </w:tc>
        <w:tc>
          <w:tcPr>
            <w:tcW w:w="528"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w:t>
            </w:r>
          </w:p>
        </w:tc>
      </w:tr>
      <w:tr w:rsidR="00B30845" w:rsidRPr="00B30845" w:rsidTr="00B30845">
        <w:trPr>
          <w:trHeight w:val="300"/>
        </w:trPr>
        <w:tc>
          <w:tcPr>
            <w:tcW w:w="733"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PIACENZA</w:t>
            </w:r>
          </w:p>
        </w:tc>
        <w:tc>
          <w:tcPr>
            <w:tcW w:w="886" w:type="pct"/>
            <w:tcBorders>
              <w:top w:val="nil"/>
              <w:left w:val="nil"/>
              <w:bottom w:val="single" w:sz="4" w:space="0" w:color="auto"/>
              <w:right w:val="nil"/>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883</w:t>
            </w:r>
          </w:p>
        </w:tc>
        <w:tc>
          <w:tcPr>
            <w:tcW w:w="537"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812</w:t>
            </w:r>
          </w:p>
        </w:tc>
        <w:tc>
          <w:tcPr>
            <w:tcW w:w="562"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71</w:t>
            </w:r>
          </w:p>
        </w:tc>
        <w:tc>
          <w:tcPr>
            <w:tcW w:w="579"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62</w:t>
            </w:r>
          </w:p>
        </w:tc>
        <w:tc>
          <w:tcPr>
            <w:tcW w:w="486"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9</w:t>
            </w:r>
          </w:p>
        </w:tc>
        <w:tc>
          <w:tcPr>
            <w:tcW w:w="690"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0</w:t>
            </w:r>
          </w:p>
        </w:tc>
        <w:tc>
          <w:tcPr>
            <w:tcW w:w="528"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0</w:t>
            </w:r>
          </w:p>
        </w:tc>
      </w:tr>
      <w:tr w:rsidR="00B30845" w:rsidRPr="00B30845" w:rsidTr="00B30845">
        <w:trPr>
          <w:trHeight w:val="300"/>
        </w:trPr>
        <w:tc>
          <w:tcPr>
            <w:tcW w:w="733"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RAVENNA</w:t>
            </w:r>
          </w:p>
        </w:tc>
        <w:tc>
          <w:tcPr>
            <w:tcW w:w="886" w:type="pct"/>
            <w:tcBorders>
              <w:top w:val="nil"/>
              <w:left w:val="nil"/>
              <w:bottom w:val="single" w:sz="4" w:space="0" w:color="auto"/>
              <w:right w:val="nil"/>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1.316</w:t>
            </w:r>
          </w:p>
        </w:tc>
        <w:tc>
          <w:tcPr>
            <w:tcW w:w="537"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1.198</w:t>
            </w:r>
          </w:p>
        </w:tc>
        <w:tc>
          <w:tcPr>
            <w:tcW w:w="562"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118</w:t>
            </w:r>
          </w:p>
        </w:tc>
        <w:tc>
          <w:tcPr>
            <w:tcW w:w="579"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106</w:t>
            </w:r>
          </w:p>
        </w:tc>
        <w:tc>
          <w:tcPr>
            <w:tcW w:w="486"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11</w:t>
            </w:r>
          </w:p>
        </w:tc>
        <w:tc>
          <w:tcPr>
            <w:tcW w:w="690"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w:t>
            </w:r>
          </w:p>
        </w:tc>
        <w:tc>
          <w:tcPr>
            <w:tcW w:w="528"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 </w:t>
            </w:r>
          </w:p>
        </w:tc>
      </w:tr>
      <w:tr w:rsidR="00B30845" w:rsidRPr="00B30845" w:rsidTr="00B30845">
        <w:trPr>
          <w:trHeight w:val="300"/>
        </w:trPr>
        <w:tc>
          <w:tcPr>
            <w:tcW w:w="733"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REGGIO EMILIA</w:t>
            </w:r>
          </w:p>
        </w:tc>
        <w:tc>
          <w:tcPr>
            <w:tcW w:w="886" w:type="pct"/>
            <w:tcBorders>
              <w:top w:val="nil"/>
              <w:left w:val="nil"/>
              <w:bottom w:val="single" w:sz="4" w:space="0" w:color="auto"/>
              <w:right w:val="nil"/>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2.673</w:t>
            </w:r>
          </w:p>
        </w:tc>
        <w:tc>
          <w:tcPr>
            <w:tcW w:w="537"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2.400</w:t>
            </w:r>
          </w:p>
        </w:tc>
        <w:tc>
          <w:tcPr>
            <w:tcW w:w="562"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273</w:t>
            </w:r>
          </w:p>
        </w:tc>
        <w:tc>
          <w:tcPr>
            <w:tcW w:w="579"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248</w:t>
            </w:r>
          </w:p>
        </w:tc>
        <w:tc>
          <w:tcPr>
            <w:tcW w:w="486"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25</w:t>
            </w:r>
          </w:p>
        </w:tc>
        <w:tc>
          <w:tcPr>
            <w:tcW w:w="690"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0</w:t>
            </w:r>
          </w:p>
        </w:tc>
        <w:tc>
          <w:tcPr>
            <w:tcW w:w="528"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0</w:t>
            </w:r>
          </w:p>
        </w:tc>
      </w:tr>
      <w:tr w:rsidR="00B30845" w:rsidRPr="00B30845" w:rsidTr="00B30845">
        <w:trPr>
          <w:trHeight w:val="300"/>
        </w:trPr>
        <w:tc>
          <w:tcPr>
            <w:tcW w:w="733"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RIMINI</w:t>
            </w:r>
          </w:p>
        </w:tc>
        <w:tc>
          <w:tcPr>
            <w:tcW w:w="886" w:type="pct"/>
            <w:tcBorders>
              <w:top w:val="nil"/>
              <w:left w:val="nil"/>
              <w:bottom w:val="single" w:sz="4" w:space="0" w:color="auto"/>
              <w:right w:val="nil"/>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1.812</w:t>
            </w:r>
          </w:p>
        </w:tc>
        <w:tc>
          <w:tcPr>
            <w:tcW w:w="537"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1.708</w:t>
            </w:r>
          </w:p>
        </w:tc>
        <w:tc>
          <w:tcPr>
            <w:tcW w:w="562"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104</w:t>
            </w:r>
          </w:p>
        </w:tc>
        <w:tc>
          <w:tcPr>
            <w:tcW w:w="579"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93</w:t>
            </w:r>
          </w:p>
        </w:tc>
        <w:tc>
          <w:tcPr>
            <w:tcW w:w="486"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6</w:t>
            </w:r>
          </w:p>
        </w:tc>
        <w:tc>
          <w:tcPr>
            <w:tcW w:w="690"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5</w:t>
            </w:r>
          </w:p>
        </w:tc>
        <w:tc>
          <w:tcPr>
            <w:tcW w:w="528"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0</w:t>
            </w:r>
          </w:p>
        </w:tc>
      </w:tr>
      <w:tr w:rsidR="00B30845" w:rsidRPr="00B30845" w:rsidTr="00B30845">
        <w:trPr>
          <w:trHeight w:val="600"/>
        </w:trPr>
        <w:tc>
          <w:tcPr>
            <w:tcW w:w="733"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TOTALI</w:t>
            </w:r>
          </w:p>
        </w:tc>
        <w:tc>
          <w:tcPr>
            <w:tcW w:w="886" w:type="pct"/>
            <w:tcBorders>
              <w:top w:val="nil"/>
              <w:left w:val="nil"/>
              <w:bottom w:val="single" w:sz="4" w:space="0" w:color="auto"/>
              <w:right w:val="nil"/>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18.251</w:t>
            </w:r>
          </w:p>
        </w:tc>
        <w:tc>
          <w:tcPr>
            <w:tcW w:w="537" w:type="pct"/>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16.711</w:t>
            </w:r>
          </w:p>
        </w:tc>
        <w:tc>
          <w:tcPr>
            <w:tcW w:w="562"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1.540</w:t>
            </w:r>
          </w:p>
        </w:tc>
        <w:tc>
          <w:tcPr>
            <w:tcW w:w="579"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1.399</w:t>
            </w:r>
          </w:p>
        </w:tc>
        <w:tc>
          <w:tcPr>
            <w:tcW w:w="486"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127</w:t>
            </w:r>
          </w:p>
        </w:tc>
        <w:tc>
          <w:tcPr>
            <w:tcW w:w="690"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11</w:t>
            </w:r>
          </w:p>
        </w:tc>
        <w:tc>
          <w:tcPr>
            <w:tcW w:w="528" w:type="pct"/>
            <w:tcBorders>
              <w:top w:val="nil"/>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3</w:t>
            </w:r>
          </w:p>
        </w:tc>
      </w:tr>
    </w:tbl>
    <w:p w:rsidR="00B30845" w:rsidRDefault="00B30845" w:rsidP="009D0D7D">
      <w:pPr>
        <w:jc w:val="center"/>
        <w:rPr>
          <w:b/>
          <w:sz w:val="36"/>
          <w:szCs w:val="36"/>
        </w:rPr>
      </w:pPr>
    </w:p>
    <w:p w:rsidR="00B30845" w:rsidRDefault="00B30845"/>
    <w:tbl>
      <w:tblPr>
        <w:tblW w:w="5300" w:type="dxa"/>
        <w:jc w:val="center"/>
        <w:tblInd w:w="55" w:type="dxa"/>
        <w:tblCellMar>
          <w:left w:w="70" w:type="dxa"/>
          <w:right w:w="70" w:type="dxa"/>
        </w:tblCellMar>
        <w:tblLook w:val="04A0" w:firstRow="1" w:lastRow="0" w:firstColumn="1" w:lastColumn="0" w:noHBand="0" w:noVBand="1"/>
      </w:tblPr>
      <w:tblGrid>
        <w:gridCol w:w="2040"/>
        <w:gridCol w:w="1480"/>
        <w:gridCol w:w="1780"/>
      </w:tblGrid>
      <w:tr w:rsidR="00B30845" w:rsidRPr="00B30845" w:rsidTr="00B30845">
        <w:trPr>
          <w:trHeight w:val="600"/>
          <w:jc w:val="center"/>
        </w:trPr>
        <w:tc>
          <w:tcPr>
            <w:tcW w:w="2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rPr>
                <w:b/>
                <w:bCs/>
                <w:color w:val="000000"/>
                <w:sz w:val="22"/>
                <w:szCs w:val="22"/>
              </w:rPr>
            </w:pPr>
            <w:r w:rsidRPr="00B30845">
              <w:rPr>
                <w:b/>
                <w:bCs/>
                <w:color w:val="000000"/>
                <w:sz w:val="22"/>
                <w:szCs w:val="22"/>
              </w:rPr>
              <w:t>PROVINCIA</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rPr>
                <w:b/>
                <w:bCs/>
                <w:color w:val="000000"/>
                <w:sz w:val="22"/>
                <w:szCs w:val="22"/>
              </w:rPr>
            </w:pPr>
            <w:r w:rsidRPr="00B30845">
              <w:rPr>
                <w:b/>
                <w:bCs/>
                <w:color w:val="000000"/>
                <w:sz w:val="22"/>
                <w:szCs w:val="22"/>
              </w:rPr>
              <w:t>% ripetenti con DSA</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B30845" w:rsidRPr="00B30845" w:rsidRDefault="00B30845" w:rsidP="00B30845">
            <w:pPr>
              <w:autoSpaceDE/>
              <w:autoSpaceDN/>
              <w:rPr>
                <w:b/>
                <w:bCs/>
                <w:color w:val="000000"/>
                <w:sz w:val="22"/>
                <w:szCs w:val="22"/>
              </w:rPr>
            </w:pPr>
            <w:r w:rsidRPr="00B30845">
              <w:rPr>
                <w:b/>
                <w:bCs/>
                <w:color w:val="000000"/>
                <w:sz w:val="22"/>
                <w:szCs w:val="22"/>
              </w:rPr>
              <w:t>% ripetenti nella scolarità generale</w:t>
            </w:r>
          </w:p>
        </w:tc>
      </w:tr>
      <w:tr w:rsidR="00B30845" w:rsidRPr="00B30845" w:rsidTr="00B30845">
        <w:trPr>
          <w:trHeight w:val="300"/>
          <w:jc w:val="center"/>
        </w:trPr>
        <w:tc>
          <w:tcPr>
            <w:tcW w:w="2040" w:type="dxa"/>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rPr>
                <w:b/>
                <w:bCs/>
                <w:color w:val="000000"/>
                <w:sz w:val="22"/>
                <w:szCs w:val="22"/>
              </w:rPr>
            </w:pPr>
            <w:r w:rsidRPr="00B30845">
              <w:rPr>
                <w:b/>
                <w:bCs/>
                <w:color w:val="000000"/>
                <w:sz w:val="22"/>
                <w:szCs w:val="22"/>
              </w:rPr>
              <w:t>BOLOGNA</w:t>
            </w:r>
          </w:p>
        </w:tc>
        <w:tc>
          <w:tcPr>
            <w:tcW w:w="14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7,3%</w:t>
            </w:r>
          </w:p>
        </w:tc>
        <w:tc>
          <w:tcPr>
            <w:tcW w:w="17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3,0%</w:t>
            </w:r>
          </w:p>
        </w:tc>
      </w:tr>
      <w:tr w:rsidR="00B30845" w:rsidRPr="00B30845" w:rsidTr="00B30845">
        <w:trPr>
          <w:trHeight w:val="300"/>
          <w:jc w:val="center"/>
        </w:trPr>
        <w:tc>
          <w:tcPr>
            <w:tcW w:w="2040" w:type="dxa"/>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rPr>
                <w:b/>
                <w:bCs/>
                <w:color w:val="000000"/>
                <w:sz w:val="22"/>
                <w:szCs w:val="22"/>
              </w:rPr>
            </w:pPr>
            <w:r w:rsidRPr="00B30845">
              <w:rPr>
                <w:b/>
                <w:bCs/>
                <w:color w:val="000000"/>
                <w:sz w:val="22"/>
                <w:szCs w:val="22"/>
              </w:rPr>
              <w:t>FERRARA</w:t>
            </w:r>
          </w:p>
        </w:tc>
        <w:tc>
          <w:tcPr>
            <w:tcW w:w="14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7,6%</w:t>
            </w:r>
          </w:p>
        </w:tc>
        <w:tc>
          <w:tcPr>
            <w:tcW w:w="17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3,5%</w:t>
            </w:r>
          </w:p>
        </w:tc>
      </w:tr>
      <w:tr w:rsidR="00B30845" w:rsidRPr="00B30845" w:rsidTr="00B30845">
        <w:trPr>
          <w:trHeight w:val="300"/>
          <w:jc w:val="center"/>
        </w:trPr>
        <w:tc>
          <w:tcPr>
            <w:tcW w:w="2040" w:type="dxa"/>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rPr>
                <w:b/>
                <w:bCs/>
                <w:color w:val="000000"/>
                <w:sz w:val="22"/>
                <w:szCs w:val="22"/>
              </w:rPr>
            </w:pPr>
            <w:r w:rsidRPr="00B30845">
              <w:rPr>
                <w:b/>
                <w:bCs/>
                <w:color w:val="000000"/>
                <w:sz w:val="22"/>
                <w:szCs w:val="22"/>
              </w:rPr>
              <w:t>FORLI'-CESENA</w:t>
            </w:r>
          </w:p>
        </w:tc>
        <w:tc>
          <w:tcPr>
            <w:tcW w:w="14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8,3%</w:t>
            </w:r>
          </w:p>
        </w:tc>
        <w:tc>
          <w:tcPr>
            <w:tcW w:w="17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2,7%</w:t>
            </w:r>
          </w:p>
        </w:tc>
      </w:tr>
      <w:tr w:rsidR="00B30845" w:rsidRPr="00B30845" w:rsidTr="00B30845">
        <w:trPr>
          <w:trHeight w:val="300"/>
          <w:jc w:val="center"/>
        </w:trPr>
        <w:tc>
          <w:tcPr>
            <w:tcW w:w="2040" w:type="dxa"/>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rPr>
                <w:b/>
                <w:bCs/>
                <w:color w:val="000000"/>
                <w:sz w:val="22"/>
                <w:szCs w:val="22"/>
              </w:rPr>
            </w:pPr>
            <w:r w:rsidRPr="00B30845">
              <w:rPr>
                <w:b/>
                <w:bCs/>
                <w:color w:val="000000"/>
                <w:sz w:val="22"/>
                <w:szCs w:val="22"/>
              </w:rPr>
              <w:t>MODENA</w:t>
            </w:r>
          </w:p>
        </w:tc>
        <w:tc>
          <w:tcPr>
            <w:tcW w:w="14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9,5%</w:t>
            </w:r>
          </w:p>
        </w:tc>
        <w:tc>
          <w:tcPr>
            <w:tcW w:w="17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4,0%</w:t>
            </w:r>
          </w:p>
        </w:tc>
      </w:tr>
      <w:tr w:rsidR="00B30845" w:rsidRPr="00B30845" w:rsidTr="00B30845">
        <w:trPr>
          <w:trHeight w:val="300"/>
          <w:jc w:val="center"/>
        </w:trPr>
        <w:tc>
          <w:tcPr>
            <w:tcW w:w="2040" w:type="dxa"/>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rPr>
                <w:b/>
                <w:bCs/>
                <w:color w:val="000000"/>
                <w:sz w:val="22"/>
                <w:szCs w:val="22"/>
              </w:rPr>
            </w:pPr>
            <w:r w:rsidRPr="00B30845">
              <w:rPr>
                <w:b/>
                <w:bCs/>
                <w:color w:val="000000"/>
                <w:sz w:val="22"/>
                <w:szCs w:val="22"/>
              </w:rPr>
              <w:t>PARMA</w:t>
            </w:r>
          </w:p>
        </w:tc>
        <w:tc>
          <w:tcPr>
            <w:tcW w:w="14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8,5%</w:t>
            </w:r>
          </w:p>
        </w:tc>
        <w:tc>
          <w:tcPr>
            <w:tcW w:w="17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3,6%</w:t>
            </w:r>
          </w:p>
        </w:tc>
      </w:tr>
      <w:tr w:rsidR="00B30845" w:rsidRPr="00B30845" w:rsidTr="00B30845">
        <w:trPr>
          <w:trHeight w:val="300"/>
          <w:jc w:val="center"/>
        </w:trPr>
        <w:tc>
          <w:tcPr>
            <w:tcW w:w="2040" w:type="dxa"/>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rPr>
                <w:b/>
                <w:bCs/>
                <w:color w:val="000000"/>
                <w:sz w:val="22"/>
                <w:szCs w:val="22"/>
              </w:rPr>
            </w:pPr>
            <w:r w:rsidRPr="00B30845">
              <w:rPr>
                <w:b/>
                <w:bCs/>
                <w:color w:val="000000"/>
                <w:sz w:val="22"/>
                <w:szCs w:val="22"/>
              </w:rPr>
              <w:t>PIACENZA</w:t>
            </w:r>
          </w:p>
        </w:tc>
        <w:tc>
          <w:tcPr>
            <w:tcW w:w="14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8,0%</w:t>
            </w:r>
          </w:p>
        </w:tc>
        <w:tc>
          <w:tcPr>
            <w:tcW w:w="17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2,9%</w:t>
            </w:r>
          </w:p>
        </w:tc>
      </w:tr>
      <w:tr w:rsidR="00B30845" w:rsidRPr="00B30845" w:rsidTr="00B30845">
        <w:trPr>
          <w:trHeight w:val="300"/>
          <w:jc w:val="center"/>
        </w:trPr>
        <w:tc>
          <w:tcPr>
            <w:tcW w:w="2040" w:type="dxa"/>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rPr>
                <w:b/>
                <w:bCs/>
                <w:color w:val="000000"/>
                <w:sz w:val="22"/>
                <w:szCs w:val="22"/>
              </w:rPr>
            </w:pPr>
            <w:r w:rsidRPr="00B30845">
              <w:rPr>
                <w:b/>
                <w:bCs/>
                <w:color w:val="000000"/>
                <w:sz w:val="22"/>
                <w:szCs w:val="22"/>
              </w:rPr>
              <w:t>RAVENNA</w:t>
            </w:r>
          </w:p>
        </w:tc>
        <w:tc>
          <w:tcPr>
            <w:tcW w:w="14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9,0%</w:t>
            </w:r>
          </w:p>
        </w:tc>
        <w:tc>
          <w:tcPr>
            <w:tcW w:w="17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3,3%</w:t>
            </w:r>
          </w:p>
        </w:tc>
      </w:tr>
      <w:tr w:rsidR="00B30845" w:rsidRPr="00B30845" w:rsidTr="00B30845">
        <w:trPr>
          <w:trHeight w:val="300"/>
          <w:jc w:val="center"/>
        </w:trPr>
        <w:tc>
          <w:tcPr>
            <w:tcW w:w="2040" w:type="dxa"/>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rPr>
                <w:b/>
                <w:bCs/>
                <w:color w:val="000000"/>
                <w:sz w:val="22"/>
                <w:szCs w:val="22"/>
              </w:rPr>
            </w:pPr>
            <w:r w:rsidRPr="00B30845">
              <w:rPr>
                <w:b/>
                <w:bCs/>
                <w:color w:val="000000"/>
                <w:sz w:val="22"/>
                <w:szCs w:val="22"/>
              </w:rPr>
              <w:t>REGGIO EMILIA</w:t>
            </w:r>
          </w:p>
        </w:tc>
        <w:tc>
          <w:tcPr>
            <w:tcW w:w="14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10,2%</w:t>
            </w:r>
          </w:p>
        </w:tc>
        <w:tc>
          <w:tcPr>
            <w:tcW w:w="17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3,5%</w:t>
            </w:r>
          </w:p>
        </w:tc>
      </w:tr>
      <w:tr w:rsidR="00B30845" w:rsidRPr="00B30845" w:rsidTr="00B30845">
        <w:trPr>
          <w:trHeight w:val="300"/>
          <w:jc w:val="center"/>
        </w:trPr>
        <w:tc>
          <w:tcPr>
            <w:tcW w:w="2040" w:type="dxa"/>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rPr>
                <w:b/>
                <w:bCs/>
                <w:color w:val="000000"/>
                <w:sz w:val="22"/>
                <w:szCs w:val="22"/>
              </w:rPr>
            </w:pPr>
            <w:r w:rsidRPr="00B30845">
              <w:rPr>
                <w:b/>
                <w:bCs/>
                <w:color w:val="000000"/>
                <w:sz w:val="22"/>
                <w:szCs w:val="22"/>
              </w:rPr>
              <w:t>RIMINI</w:t>
            </w:r>
          </w:p>
        </w:tc>
        <w:tc>
          <w:tcPr>
            <w:tcW w:w="14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5,7%</w:t>
            </w:r>
          </w:p>
        </w:tc>
        <w:tc>
          <w:tcPr>
            <w:tcW w:w="17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2,7%</w:t>
            </w:r>
          </w:p>
        </w:tc>
      </w:tr>
      <w:tr w:rsidR="00B30845" w:rsidRPr="00B30845" w:rsidTr="00B30845">
        <w:trPr>
          <w:trHeight w:val="300"/>
          <w:jc w:val="center"/>
        </w:trPr>
        <w:tc>
          <w:tcPr>
            <w:tcW w:w="2040" w:type="dxa"/>
            <w:tcBorders>
              <w:top w:val="nil"/>
              <w:left w:val="single" w:sz="4" w:space="0" w:color="auto"/>
              <w:bottom w:val="single" w:sz="4" w:space="0" w:color="auto"/>
              <w:right w:val="single" w:sz="4" w:space="0" w:color="auto"/>
            </w:tcBorders>
            <w:shd w:val="clear" w:color="auto" w:fill="auto"/>
            <w:vAlign w:val="bottom"/>
            <w:hideMark/>
          </w:tcPr>
          <w:p w:rsidR="00B30845" w:rsidRPr="00B30845" w:rsidRDefault="00B30845" w:rsidP="00B30845">
            <w:pPr>
              <w:autoSpaceDE/>
              <w:autoSpaceDN/>
              <w:rPr>
                <w:b/>
                <w:bCs/>
                <w:color w:val="000000"/>
                <w:sz w:val="22"/>
                <w:szCs w:val="22"/>
              </w:rPr>
            </w:pPr>
            <w:r w:rsidRPr="00B30845">
              <w:rPr>
                <w:b/>
                <w:bCs/>
                <w:color w:val="000000"/>
                <w:sz w:val="22"/>
                <w:szCs w:val="22"/>
              </w:rPr>
              <w:t>TOTALI</w:t>
            </w:r>
          </w:p>
        </w:tc>
        <w:tc>
          <w:tcPr>
            <w:tcW w:w="14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8,4%</w:t>
            </w:r>
          </w:p>
        </w:tc>
        <w:tc>
          <w:tcPr>
            <w:tcW w:w="1780" w:type="dxa"/>
            <w:tcBorders>
              <w:top w:val="nil"/>
              <w:left w:val="nil"/>
              <w:bottom w:val="single" w:sz="4" w:space="0" w:color="auto"/>
              <w:right w:val="single" w:sz="4" w:space="0" w:color="auto"/>
            </w:tcBorders>
            <w:shd w:val="clear" w:color="auto" w:fill="auto"/>
            <w:noWrap/>
            <w:vAlign w:val="bottom"/>
            <w:hideMark/>
          </w:tcPr>
          <w:p w:rsidR="00B30845" w:rsidRPr="00B30845" w:rsidRDefault="00B30845" w:rsidP="00B30845">
            <w:pPr>
              <w:autoSpaceDE/>
              <w:autoSpaceDN/>
              <w:jc w:val="center"/>
              <w:rPr>
                <w:color w:val="000000"/>
                <w:sz w:val="22"/>
                <w:szCs w:val="22"/>
              </w:rPr>
            </w:pPr>
            <w:r w:rsidRPr="00B30845">
              <w:rPr>
                <w:color w:val="000000"/>
                <w:sz w:val="22"/>
                <w:szCs w:val="22"/>
              </w:rPr>
              <w:t>3,3%</w:t>
            </w:r>
          </w:p>
        </w:tc>
      </w:tr>
    </w:tbl>
    <w:p w:rsidR="00D61499" w:rsidRPr="00BE5099" w:rsidRDefault="00D61499" w:rsidP="00372FCE">
      <w:pPr>
        <w:rPr>
          <w:b/>
          <w:sz w:val="36"/>
          <w:szCs w:val="36"/>
        </w:rPr>
      </w:pPr>
    </w:p>
    <w:p w:rsidR="00311E53" w:rsidRDefault="00311E53" w:rsidP="009D0D7D">
      <w:pPr>
        <w:jc w:val="center"/>
      </w:pPr>
    </w:p>
    <w:p w:rsidR="00311E53" w:rsidRDefault="00311E53" w:rsidP="00311E53"/>
    <w:p w:rsidR="00454136" w:rsidRDefault="00454136" w:rsidP="00BE5099">
      <w:pPr>
        <w:jc w:val="both"/>
      </w:pPr>
    </w:p>
    <w:p w:rsidR="00454136" w:rsidRDefault="00454136" w:rsidP="00BE5099">
      <w:pPr>
        <w:jc w:val="both"/>
      </w:pPr>
    </w:p>
    <w:p w:rsidR="00454136" w:rsidRDefault="00454136" w:rsidP="00BE5099">
      <w:pPr>
        <w:jc w:val="both"/>
      </w:pPr>
    </w:p>
    <w:p w:rsidR="00BE5099" w:rsidRDefault="00BE5099" w:rsidP="00BE5099">
      <w:pPr>
        <w:jc w:val="both"/>
      </w:pPr>
      <w:r>
        <w:t xml:space="preserve">La percentuale degli alunni con DSA ripetenti, sul totale degli </w:t>
      </w:r>
      <w:r w:rsidR="00B30845">
        <w:t>alunni con DSA, è pari all’8,4%</w:t>
      </w:r>
      <w:r>
        <w:t>. Soltanto lo 0,1% d</w:t>
      </w:r>
      <w:r w:rsidR="00B30845">
        <w:t>egli alunni segnalati ha</w:t>
      </w:r>
      <w:r>
        <w:t xml:space="preserve"> ripetuto più di due volte, mentre l’8% ha alle spalle una sola bocciatura (non si sa se precedente o successiva alla segnalazione).</w:t>
      </w:r>
      <w:r w:rsidR="00B30845">
        <w:t xml:space="preserve"> Tuttavia la percentuale degli alunni ripententi segnalati per DSA è nettamente superiore a quella degli alunni nella scolarità generale, in alcune province con discostamenti importanti.</w:t>
      </w:r>
    </w:p>
    <w:p w:rsidR="00B30845" w:rsidRDefault="00B30845" w:rsidP="00BE5099">
      <w:pPr>
        <w:jc w:val="both"/>
      </w:pPr>
      <w:r>
        <w:t>Visto il trend di aumento delle segnalazioni di DSA nelle scuole secondarie di II grado, si può ipotizzare che siano proprio gli studenti con una storia scolastica complicata, e quindi già bocciati, che richiedono la valutazione per sapere se hanno o no un disturbo specifico di apprendimento.</w:t>
      </w:r>
    </w:p>
    <w:p w:rsidR="00B30845" w:rsidRDefault="00B30845" w:rsidP="00BE5099">
      <w:pPr>
        <w:jc w:val="both"/>
      </w:pPr>
      <w:r>
        <w:t>Quindi le bocciature indicate nelle tabelle sottostanti con molta probabilità sono avvenute prima del rilascio della segnalazione di DSA, essendo quindi riferite a percorsi scolastici senza strumenti compensativi e senza misure dispensative.</w:t>
      </w:r>
    </w:p>
    <w:p w:rsidR="00B30845" w:rsidRDefault="00B30845" w:rsidP="00BE5099">
      <w:pPr>
        <w:jc w:val="both"/>
      </w:pPr>
    </w:p>
    <w:p w:rsidR="00B21EA1" w:rsidRDefault="00B21EA1" w:rsidP="00BE5099">
      <w:pPr>
        <w:jc w:val="both"/>
      </w:pPr>
    </w:p>
    <w:p w:rsidR="00B21EA1" w:rsidRDefault="00B21EA1" w:rsidP="00BE5099">
      <w:pPr>
        <w:jc w:val="both"/>
      </w:pPr>
    </w:p>
    <w:p w:rsidR="00B21EA1" w:rsidRDefault="00B21EA1" w:rsidP="00BE5099">
      <w:pPr>
        <w:jc w:val="both"/>
      </w:pPr>
    </w:p>
    <w:p w:rsidR="00B21EA1" w:rsidRDefault="00B21EA1" w:rsidP="00BE5099">
      <w:pPr>
        <w:jc w:val="both"/>
      </w:pPr>
    </w:p>
    <w:p w:rsidR="00B21EA1" w:rsidRDefault="00B21EA1" w:rsidP="00BE5099">
      <w:pPr>
        <w:jc w:val="both"/>
      </w:pPr>
    </w:p>
    <w:p w:rsidR="00B21EA1" w:rsidRDefault="00B21EA1" w:rsidP="00BE5099">
      <w:pPr>
        <w:jc w:val="both"/>
      </w:pPr>
    </w:p>
    <w:p w:rsidR="00B21EA1" w:rsidRDefault="00B21EA1" w:rsidP="00BE5099">
      <w:pPr>
        <w:jc w:val="both"/>
      </w:pPr>
    </w:p>
    <w:p w:rsidR="00B21EA1" w:rsidRDefault="00B21EA1" w:rsidP="00BE5099">
      <w:pPr>
        <w:jc w:val="both"/>
      </w:pPr>
    </w:p>
    <w:p w:rsidR="00B21EA1" w:rsidRDefault="00B21EA1" w:rsidP="00BE5099">
      <w:pPr>
        <w:jc w:val="both"/>
      </w:pPr>
    </w:p>
    <w:p w:rsidR="00B21EA1" w:rsidRDefault="00B21EA1" w:rsidP="00BE5099">
      <w:pPr>
        <w:jc w:val="both"/>
      </w:pPr>
    </w:p>
    <w:p w:rsidR="00B21EA1" w:rsidRDefault="00B21EA1" w:rsidP="00BE5099">
      <w:pPr>
        <w:jc w:val="both"/>
      </w:pPr>
    </w:p>
    <w:p w:rsidR="00B30845" w:rsidRDefault="00B30845" w:rsidP="00BE5099">
      <w:pPr>
        <w:jc w:val="both"/>
      </w:pPr>
    </w:p>
    <w:p w:rsidR="00BE5099" w:rsidRDefault="00BE5099" w:rsidP="00BE5099">
      <w:pPr>
        <w:jc w:val="both"/>
      </w:pPr>
    </w:p>
    <w:p w:rsidR="00BE5099" w:rsidRDefault="00BE5099" w:rsidP="00BE5099">
      <w:pPr>
        <w:jc w:val="both"/>
      </w:pPr>
    </w:p>
    <w:p w:rsidR="00BD36E6" w:rsidRDefault="00BD36E6" w:rsidP="00BE5099">
      <w:pPr>
        <w:jc w:val="both"/>
      </w:pPr>
    </w:p>
    <w:p w:rsidR="00BD36E6" w:rsidRDefault="00BD36E6" w:rsidP="00BE5099">
      <w:pPr>
        <w:jc w:val="both"/>
      </w:pPr>
    </w:p>
    <w:p w:rsidR="00BD36E6" w:rsidRDefault="00BD36E6" w:rsidP="00BE5099">
      <w:pPr>
        <w:jc w:val="both"/>
      </w:pPr>
    </w:p>
    <w:p w:rsidR="00BD36E6" w:rsidRDefault="00BD36E6" w:rsidP="00BE5099">
      <w:pPr>
        <w:jc w:val="both"/>
      </w:pPr>
    </w:p>
    <w:p w:rsidR="00BD36E6" w:rsidRDefault="00BD36E6" w:rsidP="00BE5099">
      <w:pPr>
        <w:jc w:val="both"/>
      </w:pPr>
    </w:p>
    <w:p w:rsidR="00BD36E6" w:rsidRDefault="00BD36E6" w:rsidP="00BE5099">
      <w:pPr>
        <w:jc w:val="both"/>
      </w:pPr>
    </w:p>
    <w:p w:rsidR="00BD36E6" w:rsidRDefault="00BD36E6" w:rsidP="00BE5099">
      <w:pPr>
        <w:jc w:val="both"/>
      </w:pPr>
    </w:p>
    <w:p w:rsidR="00BD36E6" w:rsidRDefault="00BD36E6" w:rsidP="00BE5099">
      <w:pPr>
        <w:jc w:val="both"/>
      </w:pPr>
    </w:p>
    <w:p w:rsidR="00BD36E6" w:rsidRDefault="00BD36E6" w:rsidP="00BE5099">
      <w:pPr>
        <w:jc w:val="both"/>
      </w:pPr>
    </w:p>
    <w:p w:rsidR="00BD36E6" w:rsidRDefault="00BD36E6" w:rsidP="00BE5099">
      <w:pPr>
        <w:jc w:val="both"/>
      </w:pPr>
    </w:p>
    <w:p w:rsidR="00BD36E6" w:rsidRDefault="00BD36E6" w:rsidP="00BE5099">
      <w:pPr>
        <w:jc w:val="both"/>
      </w:pPr>
    </w:p>
    <w:p w:rsidR="00BD36E6" w:rsidRPr="00BD36E6" w:rsidRDefault="00BD36E6" w:rsidP="00BD36E6">
      <w:pPr>
        <w:jc w:val="center"/>
        <w:rPr>
          <w:b/>
          <w:sz w:val="32"/>
          <w:szCs w:val="32"/>
        </w:rPr>
      </w:pPr>
      <w:r w:rsidRPr="00BD36E6">
        <w:rPr>
          <w:b/>
          <w:sz w:val="32"/>
          <w:szCs w:val="32"/>
        </w:rPr>
        <w:lastRenderedPageBreak/>
        <w:t>Segnalazioni per anno di nascita</w:t>
      </w:r>
    </w:p>
    <w:p w:rsidR="00BD36E6" w:rsidRDefault="00BD36E6" w:rsidP="00BE5099">
      <w:pPr>
        <w:jc w:val="both"/>
      </w:pPr>
    </w:p>
    <w:p w:rsidR="00BD36E6" w:rsidRDefault="00BD36E6" w:rsidP="00BE5099">
      <w:pPr>
        <w:jc w:val="both"/>
      </w:pPr>
    </w:p>
    <w:p w:rsidR="00BD36E6" w:rsidRDefault="00BD36E6" w:rsidP="00BE5099">
      <w:pPr>
        <w:jc w:val="both"/>
      </w:pPr>
    </w:p>
    <w:tbl>
      <w:tblPr>
        <w:tblW w:w="2869" w:type="dxa"/>
        <w:jc w:val="center"/>
        <w:tblCellMar>
          <w:left w:w="70" w:type="dxa"/>
          <w:right w:w="70" w:type="dxa"/>
        </w:tblCellMar>
        <w:tblLook w:val="04A0" w:firstRow="1" w:lastRow="0" w:firstColumn="1" w:lastColumn="0" w:noHBand="0" w:noVBand="1"/>
      </w:tblPr>
      <w:tblGrid>
        <w:gridCol w:w="1554"/>
        <w:gridCol w:w="1478"/>
      </w:tblGrid>
      <w:tr w:rsidR="00BD36E6" w:rsidRPr="00BD36E6" w:rsidTr="00BD36E6">
        <w:trPr>
          <w:trHeight w:val="505"/>
          <w:jc w:val="center"/>
        </w:trPr>
        <w:tc>
          <w:tcPr>
            <w:tcW w:w="1470" w:type="dxa"/>
            <w:tcBorders>
              <w:top w:val="single" w:sz="4" w:space="0" w:color="auto"/>
              <w:left w:val="single" w:sz="4" w:space="0" w:color="auto"/>
              <w:bottom w:val="nil"/>
              <w:right w:val="single" w:sz="4" w:space="0" w:color="auto"/>
            </w:tcBorders>
            <w:shd w:val="clear" w:color="auto" w:fill="auto"/>
            <w:vAlign w:val="bottom"/>
            <w:hideMark/>
          </w:tcPr>
          <w:p w:rsidR="00BD36E6" w:rsidRPr="00BD36E6" w:rsidRDefault="00BD36E6" w:rsidP="00BD36E6">
            <w:pPr>
              <w:autoSpaceDE/>
              <w:autoSpaceDN/>
              <w:jc w:val="center"/>
              <w:rPr>
                <w:b/>
                <w:bCs/>
                <w:color w:val="000000"/>
                <w:sz w:val="22"/>
                <w:szCs w:val="22"/>
              </w:rPr>
            </w:pPr>
            <w:r w:rsidRPr="00BD36E6">
              <w:rPr>
                <w:b/>
                <w:bCs/>
                <w:color w:val="000000"/>
                <w:sz w:val="22"/>
                <w:szCs w:val="22"/>
              </w:rPr>
              <w:t>ANNO DI NASCITA</w:t>
            </w:r>
          </w:p>
        </w:tc>
        <w:tc>
          <w:tcPr>
            <w:tcW w:w="1399" w:type="dxa"/>
            <w:tcBorders>
              <w:top w:val="single" w:sz="4" w:space="0" w:color="auto"/>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rPr>
                <w:color w:val="000000"/>
                <w:sz w:val="22"/>
                <w:szCs w:val="22"/>
              </w:rPr>
            </w:pPr>
            <w:r w:rsidRPr="00BD36E6">
              <w:rPr>
                <w:color w:val="000000"/>
                <w:sz w:val="22"/>
                <w:szCs w:val="22"/>
              </w:rPr>
              <w:t>SEGNALAZIONI</w:t>
            </w:r>
          </w:p>
        </w:tc>
      </w:tr>
      <w:tr w:rsidR="00BD36E6" w:rsidRPr="00BD36E6" w:rsidTr="00BD36E6">
        <w:trPr>
          <w:trHeight w:val="253"/>
          <w:jc w:val="center"/>
        </w:trPr>
        <w:tc>
          <w:tcPr>
            <w:tcW w:w="14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1969</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1981</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1983</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1990</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1992</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1993</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13</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1994</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51</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1995</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250</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1996</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817</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1997</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1.094</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1998</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1.477</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1999</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1.682</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2000</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2.087</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2001</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2.314</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2002</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2.298</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2003</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2.099</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2004</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1.832</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2005</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1.509</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2006</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629</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2007</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69</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2008</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9</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2009</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3</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2010</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0</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2011</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2</w:t>
            </w:r>
          </w:p>
        </w:tc>
      </w:tr>
      <w:tr w:rsidR="00BD36E6" w:rsidRPr="00BD36E6" w:rsidTr="00BD36E6">
        <w:trPr>
          <w:trHeight w:val="758"/>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NON COMPRENSIBILI</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11</w:t>
            </w:r>
          </w:p>
        </w:tc>
      </w:tr>
      <w:tr w:rsidR="00BD36E6" w:rsidRPr="00BD36E6" w:rsidTr="00BD36E6">
        <w:trPr>
          <w:trHeight w:val="253"/>
          <w:jc w:val="center"/>
        </w:trPr>
        <w:tc>
          <w:tcPr>
            <w:tcW w:w="1470" w:type="dxa"/>
            <w:tcBorders>
              <w:top w:val="nil"/>
              <w:left w:val="single" w:sz="4" w:space="0" w:color="auto"/>
              <w:bottom w:val="single" w:sz="4" w:space="0" w:color="auto"/>
              <w:right w:val="single" w:sz="4" w:space="0" w:color="auto"/>
            </w:tcBorders>
            <w:shd w:val="clear" w:color="auto" w:fill="auto"/>
            <w:vAlign w:val="bottom"/>
            <w:hideMark/>
          </w:tcPr>
          <w:p w:rsidR="00BD36E6" w:rsidRPr="00BD36E6" w:rsidRDefault="00BD36E6" w:rsidP="00BD36E6">
            <w:pPr>
              <w:autoSpaceDE/>
              <w:autoSpaceDN/>
              <w:rPr>
                <w:color w:val="000000"/>
                <w:sz w:val="22"/>
                <w:szCs w:val="22"/>
              </w:rPr>
            </w:pPr>
            <w:r w:rsidRPr="00BD36E6">
              <w:rPr>
                <w:color w:val="000000"/>
                <w:sz w:val="22"/>
                <w:szCs w:val="22"/>
              </w:rPr>
              <w:t>TOTALI</w:t>
            </w:r>
          </w:p>
        </w:tc>
        <w:tc>
          <w:tcPr>
            <w:tcW w:w="1399" w:type="dxa"/>
            <w:tcBorders>
              <w:top w:val="nil"/>
              <w:left w:val="nil"/>
              <w:bottom w:val="single" w:sz="4" w:space="0" w:color="auto"/>
              <w:right w:val="single" w:sz="4" w:space="0" w:color="auto"/>
            </w:tcBorders>
            <w:shd w:val="clear" w:color="auto" w:fill="auto"/>
            <w:vAlign w:val="bottom"/>
            <w:hideMark/>
          </w:tcPr>
          <w:p w:rsidR="00BD36E6" w:rsidRPr="00BD36E6" w:rsidRDefault="00BD36E6" w:rsidP="00BD36E6">
            <w:pPr>
              <w:autoSpaceDE/>
              <w:autoSpaceDN/>
              <w:jc w:val="center"/>
              <w:rPr>
                <w:color w:val="000000"/>
                <w:sz w:val="22"/>
                <w:szCs w:val="22"/>
              </w:rPr>
            </w:pPr>
            <w:r w:rsidRPr="00BD36E6">
              <w:rPr>
                <w:color w:val="000000"/>
                <w:sz w:val="22"/>
                <w:szCs w:val="22"/>
              </w:rPr>
              <w:t>18.251</w:t>
            </w:r>
          </w:p>
        </w:tc>
      </w:tr>
    </w:tbl>
    <w:p w:rsidR="00BD36E6" w:rsidRDefault="00BD36E6" w:rsidP="00BE5099">
      <w:pPr>
        <w:jc w:val="both"/>
      </w:pPr>
    </w:p>
    <w:p w:rsidR="00BD36E6" w:rsidRDefault="00BD36E6" w:rsidP="00BE5099">
      <w:pPr>
        <w:jc w:val="both"/>
      </w:pPr>
    </w:p>
    <w:p w:rsidR="00BD36E6" w:rsidRDefault="00BD36E6" w:rsidP="00BE5099">
      <w:pPr>
        <w:jc w:val="both"/>
      </w:pPr>
      <w:r>
        <w:t>Si conferma che il grande numero delle segnalazioni è riferito ad alunni che frequentano la fine della scuola primaria e la scuola secondaria di I grado. Le età molto “avanzate” sono riferite ad studenti delle scuole serali e dei CPIA.</w:t>
      </w:r>
    </w:p>
    <w:p w:rsidR="000646B1" w:rsidRDefault="000646B1" w:rsidP="00BE5099">
      <w:pPr>
        <w:jc w:val="both"/>
      </w:pPr>
    </w:p>
    <w:p w:rsidR="00B21EA1" w:rsidRDefault="00B21EA1" w:rsidP="00BE5099">
      <w:pPr>
        <w:jc w:val="both"/>
      </w:pPr>
    </w:p>
    <w:p w:rsidR="000646B1" w:rsidRDefault="000646B1" w:rsidP="00BE5099">
      <w:pPr>
        <w:jc w:val="both"/>
      </w:pPr>
    </w:p>
    <w:p w:rsidR="000646B1" w:rsidRDefault="000646B1" w:rsidP="000646B1">
      <w:pPr>
        <w:jc w:val="right"/>
      </w:pPr>
      <w:r>
        <w:lastRenderedPageBreak/>
        <w:t>ANALISI DEI DOCUMENTI DI SEGNALAZIONE</w:t>
      </w:r>
    </w:p>
    <w:p w:rsidR="000646B1" w:rsidRDefault="000646B1" w:rsidP="00BE5099">
      <w:pPr>
        <w:jc w:val="both"/>
      </w:pPr>
    </w:p>
    <w:p w:rsidR="000646B1" w:rsidRPr="000646B1" w:rsidRDefault="000646B1" w:rsidP="00BE5099">
      <w:pPr>
        <w:jc w:val="both"/>
        <w:rPr>
          <w:b/>
        </w:rPr>
      </w:pPr>
      <w:r w:rsidRPr="000646B1">
        <w:rPr>
          <w:b/>
        </w:rPr>
        <w:t>Segnalazioni del servizio pubblico o dei privati</w:t>
      </w:r>
    </w:p>
    <w:p w:rsidR="000646B1" w:rsidRPr="000646B1" w:rsidRDefault="000646B1" w:rsidP="00BE5099">
      <w:pPr>
        <w:jc w:val="both"/>
        <w:rPr>
          <w:b/>
        </w:rPr>
      </w:pPr>
    </w:p>
    <w:p w:rsidR="000646B1" w:rsidRDefault="000646B1" w:rsidP="00BE5099">
      <w:pPr>
        <w:jc w:val="both"/>
      </w:pPr>
    </w:p>
    <w:p w:rsidR="000646B1" w:rsidRDefault="000646B1" w:rsidP="00BE5099">
      <w:pPr>
        <w:jc w:val="both"/>
      </w:pPr>
    </w:p>
    <w:tbl>
      <w:tblPr>
        <w:tblW w:w="7740" w:type="dxa"/>
        <w:jc w:val="center"/>
        <w:tblInd w:w="55" w:type="dxa"/>
        <w:tblCellMar>
          <w:left w:w="70" w:type="dxa"/>
          <w:right w:w="70" w:type="dxa"/>
        </w:tblCellMar>
        <w:tblLook w:val="04A0" w:firstRow="1" w:lastRow="0" w:firstColumn="1" w:lastColumn="0" w:noHBand="0" w:noVBand="1"/>
      </w:tblPr>
      <w:tblGrid>
        <w:gridCol w:w="1711"/>
        <w:gridCol w:w="2071"/>
        <w:gridCol w:w="1281"/>
        <w:gridCol w:w="1319"/>
        <w:gridCol w:w="1358"/>
      </w:tblGrid>
      <w:tr w:rsidR="000646B1" w:rsidRPr="000646B1" w:rsidTr="00D61499">
        <w:trPr>
          <w:trHeight w:val="12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b/>
                <w:bCs/>
                <w:color w:val="000000"/>
                <w:sz w:val="22"/>
                <w:szCs w:val="22"/>
              </w:rPr>
            </w:pPr>
            <w:r w:rsidRPr="000646B1">
              <w:rPr>
                <w:b/>
                <w:bCs/>
                <w:color w:val="000000"/>
                <w:sz w:val="22"/>
                <w:szCs w:val="22"/>
              </w:rPr>
              <w:t>PROVINCIA</w:t>
            </w:r>
          </w:p>
        </w:tc>
        <w:tc>
          <w:tcPr>
            <w:tcW w:w="2080" w:type="dxa"/>
            <w:tcBorders>
              <w:top w:val="single" w:sz="4" w:space="0" w:color="auto"/>
              <w:left w:val="nil"/>
              <w:bottom w:val="single" w:sz="4" w:space="0" w:color="auto"/>
              <w:right w:val="nil"/>
            </w:tcBorders>
            <w:shd w:val="clear" w:color="auto" w:fill="auto"/>
            <w:vAlign w:val="bottom"/>
            <w:hideMark/>
          </w:tcPr>
          <w:p w:rsidR="000646B1" w:rsidRPr="000646B1" w:rsidRDefault="000646B1" w:rsidP="000646B1">
            <w:pPr>
              <w:autoSpaceDE/>
              <w:autoSpaceDN/>
              <w:jc w:val="center"/>
              <w:rPr>
                <w:b/>
                <w:bCs/>
                <w:color w:val="000000"/>
                <w:sz w:val="22"/>
                <w:szCs w:val="22"/>
              </w:rPr>
            </w:pPr>
            <w:r w:rsidRPr="000646B1">
              <w:rPr>
                <w:b/>
                <w:bCs/>
                <w:color w:val="000000"/>
                <w:sz w:val="22"/>
                <w:szCs w:val="22"/>
              </w:rPr>
              <w:t>SEGNALAZIONI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rPr>
                <w:b/>
                <w:bCs/>
                <w:color w:val="000000"/>
                <w:sz w:val="22"/>
                <w:szCs w:val="22"/>
              </w:rPr>
            </w:pPr>
            <w:r w:rsidRPr="000646B1">
              <w:rPr>
                <w:b/>
                <w:bCs/>
                <w:color w:val="000000"/>
                <w:sz w:val="22"/>
                <w:szCs w:val="22"/>
              </w:rPr>
              <w:t>Segnalazioni rilasciate dal servizio pubblico</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b/>
                <w:bCs/>
                <w:color w:val="000000"/>
                <w:sz w:val="22"/>
                <w:szCs w:val="22"/>
              </w:rPr>
            </w:pPr>
            <w:r w:rsidRPr="000646B1">
              <w:rPr>
                <w:b/>
                <w:bCs/>
                <w:color w:val="000000"/>
                <w:sz w:val="22"/>
                <w:szCs w:val="22"/>
              </w:rPr>
              <w:t>segnalazioni private</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rPr>
                <w:b/>
                <w:bCs/>
                <w:color w:val="000000"/>
                <w:sz w:val="22"/>
                <w:szCs w:val="22"/>
              </w:rPr>
            </w:pPr>
            <w:r w:rsidRPr="000646B1">
              <w:rPr>
                <w:b/>
                <w:bCs/>
                <w:color w:val="000000"/>
                <w:sz w:val="22"/>
                <w:szCs w:val="22"/>
              </w:rPr>
              <w:t>%PUBBLICO</w:t>
            </w:r>
          </w:p>
        </w:tc>
      </w:tr>
      <w:tr w:rsidR="000646B1" w:rsidRPr="000646B1" w:rsidTr="00D61499">
        <w:trPr>
          <w:trHeight w:val="315"/>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BOLOGNA</w:t>
            </w:r>
          </w:p>
        </w:tc>
        <w:tc>
          <w:tcPr>
            <w:tcW w:w="2080" w:type="dxa"/>
            <w:tcBorders>
              <w:top w:val="nil"/>
              <w:left w:val="nil"/>
              <w:bottom w:val="single" w:sz="4" w:space="0" w:color="auto"/>
              <w:right w:val="nil"/>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2.969</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2.079</w:t>
            </w:r>
          </w:p>
        </w:tc>
        <w:tc>
          <w:tcPr>
            <w:tcW w:w="132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890</w:t>
            </w:r>
          </w:p>
        </w:tc>
        <w:tc>
          <w:tcPr>
            <w:tcW w:w="136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70,0%</w:t>
            </w:r>
          </w:p>
        </w:tc>
      </w:tr>
      <w:tr w:rsidR="000646B1" w:rsidRPr="000646B1" w:rsidTr="00D61499">
        <w:trPr>
          <w:trHeight w:val="315"/>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FERRARA</w:t>
            </w:r>
          </w:p>
        </w:tc>
        <w:tc>
          <w:tcPr>
            <w:tcW w:w="2080" w:type="dxa"/>
            <w:tcBorders>
              <w:top w:val="nil"/>
              <w:left w:val="nil"/>
              <w:bottom w:val="single" w:sz="4" w:space="0" w:color="auto"/>
              <w:right w:val="nil"/>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1.334</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1.123</w:t>
            </w:r>
          </w:p>
        </w:tc>
        <w:tc>
          <w:tcPr>
            <w:tcW w:w="132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211</w:t>
            </w:r>
          </w:p>
        </w:tc>
        <w:tc>
          <w:tcPr>
            <w:tcW w:w="136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84,2%</w:t>
            </w:r>
          </w:p>
        </w:tc>
      </w:tr>
      <w:tr w:rsidR="000646B1" w:rsidRPr="000646B1" w:rsidTr="00D61499">
        <w:trPr>
          <w:trHeight w:val="315"/>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FORLI'-CESENA</w:t>
            </w:r>
          </w:p>
        </w:tc>
        <w:tc>
          <w:tcPr>
            <w:tcW w:w="2080" w:type="dxa"/>
            <w:tcBorders>
              <w:top w:val="nil"/>
              <w:left w:val="nil"/>
              <w:bottom w:val="single" w:sz="4" w:space="0" w:color="auto"/>
              <w:right w:val="nil"/>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1.499</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1.207</w:t>
            </w:r>
          </w:p>
        </w:tc>
        <w:tc>
          <w:tcPr>
            <w:tcW w:w="132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292</w:t>
            </w:r>
          </w:p>
        </w:tc>
        <w:tc>
          <w:tcPr>
            <w:tcW w:w="136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80,5%</w:t>
            </w:r>
          </w:p>
        </w:tc>
      </w:tr>
      <w:tr w:rsidR="000646B1" w:rsidRPr="000646B1" w:rsidTr="00D61499">
        <w:trPr>
          <w:trHeight w:val="315"/>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MODENA</w:t>
            </w:r>
          </w:p>
        </w:tc>
        <w:tc>
          <w:tcPr>
            <w:tcW w:w="2080" w:type="dxa"/>
            <w:tcBorders>
              <w:top w:val="nil"/>
              <w:left w:val="nil"/>
              <w:bottom w:val="single" w:sz="4" w:space="0" w:color="auto"/>
              <w:right w:val="nil"/>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4.113</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3.501</w:t>
            </w:r>
          </w:p>
        </w:tc>
        <w:tc>
          <w:tcPr>
            <w:tcW w:w="132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612</w:t>
            </w:r>
          </w:p>
        </w:tc>
        <w:tc>
          <w:tcPr>
            <w:tcW w:w="136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85,1%</w:t>
            </w:r>
          </w:p>
        </w:tc>
      </w:tr>
      <w:tr w:rsidR="000646B1" w:rsidRPr="000646B1" w:rsidTr="00D61499">
        <w:trPr>
          <w:trHeight w:val="315"/>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PARMA</w:t>
            </w:r>
          </w:p>
        </w:tc>
        <w:tc>
          <w:tcPr>
            <w:tcW w:w="2080" w:type="dxa"/>
            <w:tcBorders>
              <w:top w:val="nil"/>
              <w:left w:val="nil"/>
              <w:bottom w:val="single" w:sz="4" w:space="0" w:color="auto"/>
              <w:right w:val="nil"/>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1.652</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1.291</w:t>
            </w:r>
          </w:p>
        </w:tc>
        <w:tc>
          <w:tcPr>
            <w:tcW w:w="132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361</w:t>
            </w:r>
          </w:p>
        </w:tc>
        <w:tc>
          <w:tcPr>
            <w:tcW w:w="136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78,1%</w:t>
            </w:r>
          </w:p>
        </w:tc>
      </w:tr>
      <w:tr w:rsidR="000646B1" w:rsidRPr="000646B1" w:rsidTr="00D61499">
        <w:trPr>
          <w:trHeight w:val="315"/>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PIACENZA</w:t>
            </w:r>
          </w:p>
        </w:tc>
        <w:tc>
          <w:tcPr>
            <w:tcW w:w="2080" w:type="dxa"/>
            <w:tcBorders>
              <w:top w:val="nil"/>
              <w:left w:val="nil"/>
              <w:bottom w:val="single" w:sz="4" w:space="0" w:color="auto"/>
              <w:right w:val="nil"/>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883</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724</w:t>
            </w:r>
          </w:p>
        </w:tc>
        <w:tc>
          <w:tcPr>
            <w:tcW w:w="132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159</w:t>
            </w:r>
          </w:p>
        </w:tc>
        <w:tc>
          <w:tcPr>
            <w:tcW w:w="136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82,0%</w:t>
            </w:r>
          </w:p>
        </w:tc>
      </w:tr>
      <w:tr w:rsidR="000646B1" w:rsidRPr="000646B1" w:rsidTr="00D61499">
        <w:trPr>
          <w:trHeight w:val="315"/>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RAVENNA</w:t>
            </w:r>
          </w:p>
        </w:tc>
        <w:tc>
          <w:tcPr>
            <w:tcW w:w="2080" w:type="dxa"/>
            <w:tcBorders>
              <w:top w:val="nil"/>
              <w:left w:val="nil"/>
              <w:bottom w:val="single" w:sz="4" w:space="0" w:color="auto"/>
              <w:right w:val="nil"/>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1.316</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1.115</w:t>
            </w:r>
          </w:p>
        </w:tc>
        <w:tc>
          <w:tcPr>
            <w:tcW w:w="132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201</w:t>
            </w:r>
          </w:p>
        </w:tc>
        <w:tc>
          <w:tcPr>
            <w:tcW w:w="136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84,7%</w:t>
            </w:r>
          </w:p>
        </w:tc>
      </w:tr>
      <w:tr w:rsidR="000646B1" w:rsidRPr="000646B1" w:rsidTr="00D61499">
        <w:trPr>
          <w:trHeight w:val="315"/>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REGGIO EMILIA</w:t>
            </w:r>
          </w:p>
        </w:tc>
        <w:tc>
          <w:tcPr>
            <w:tcW w:w="2080" w:type="dxa"/>
            <w:tcBorders>
              <w:top w:val="nil"/>
              <w:left w:val="nil"/>
              <w:bottom w:val="single" w:sz="4" w:space="0" w:color="auto"/>
              <w:right w:val="nil"/>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2.673</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2.273</w:t>
            </w:r>
          </w:p>
        </w:tc>
        <w:tc>
          <w:tcPr>
            <w:tcW w:w="132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400</w:t>
            </w:r>
          </w:p>
        </w:tc>
        <w:tc>
          <w:tcPr>
            <w:tcW w:w="136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85,0%</w:t>
            </w:r>
          </w:p>
        </w:tc>
      </w:tr>
      <w:tr w:rsidR="000646B1" w:rsidRPr="000646B1" w:rsidTr="00D61499">
        <w:trPr>
          <w:trHeight w:val="315"/>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RIMINI</w:t>
            </w:r>
          </w:p>
        </w:tc>
        <w:tc>
          <w:tcPr>
            <w:tcW w:w="2080" w:type="dxa"/>
            <w:tcBorders>
              <w:top w:val="nil"/>
              <w:left w:val="nil"/>
              <w:bottom w:val="single" w:sz="4" w:space="0" w:color="auto"/>
              <w:right w:val="nil"/>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1.812</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1.518</w:t>
            </w:r>
          </w:p>
        </w:tc>
        <w:tc>
          <w:tcPr>
            <w:tcW w:w="132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294</w:t>
            </w:r>
          </w:p>
        </w:tc>
        <w:tc>
          <w:tcPr>
            <w:tcW w:w="136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83,8%</w:t>
            </w:r>
          </w:p>
        </w:tc>
      </w:tr>
      <w:tr w:rsidR="000646B1" w:rsidRPr="000646B1" w:rsidTr="00D61499">
        <w:trPr>
          <w:trHeight w:val="60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TOTALE DATI ELABORATI</w:t>
            </w:r>
          </w:p>
        </w:tc>
        <w:tc>
          <w:tcPr>
            <w:tcW w:w="2080" w:type="dxa"/>
            <w:tcBorders>
              <w:top w:val="nil"/>
              <w:left w:val="nil"/>
              <w:bottom w:val="single" w:sz="4" w:space="0" w:color="auto"/>
              <w:right w:val="nil"/>
            </w:tcBorders>
            <w:shd w:val="clear" w:color="auto" w:fill="auto"/>
            <w:vAlign w:val="bottom"/>
            <w:hideMark/>
          </w:tcPr>
          <w:p w:rsidR="000646B1" w:rsidRPr="000646B1" w:rsidRDefault="000646B1" w:rsidP="000646B1">
            <w:pPr>
              <w:autoSpaceDE/>
              <w:autoSpaceDN/>
              <w:jc w:val="center"/>
              <w:rPr>
                <w:color w:val="000000"/>
                <w:sz w:val="22"/>
                <w:szCs w:val="22"/>
              </w:rPr>
            </w:pPr>
            <w:r w:rsidRPr="000646B1">
              <w:rPr>
                <w:color w:val="000000"/>
                <w:sz w:val="22"/>
                <w:szCs w:val="22"/>
              </w:rPr>
              <w:t>18.251</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14.831</w:t>
            </w:r>
          </w:p>
        </w:tc>
        <w:tc>
          <w:tcPr>
            <w:tcW w:w="132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3.420</w:t>
            </w:r>
          </w:p>
        </w:tc>
        <w:tc>
          <w:tcPr>
            <w:tcW w:w="1360" w:type="dxa"/>
            <w:tcBorders>
              <w:top w:val="nil"/>
              <w:left w:val="nil"/>
              <w:bottom w:val="single" w:sz="4" w:space="0" w:color="auto"/>
              <w:right w:val="single" w:sz="4" w:space="0" w:color="auto"/>
            </w:tcBorders>
            <w:shd w:val="clear" w:color="auto" w:fill="auto"/>
            <w:vAlign w:val="bottom"/>
            <w:hideMark/>
          </w:tcPr>
          <w:p w:rsidR="000646B1" w:rsidRPr="000646B1" w:rsidRDefault="000646B1" w:rsidP="000646B1">
            <w:pPr>
              <w:autoSpaceDE/>
              <w:autoSpaceDN/>
              <w:jc w:val="right"/>
              <w:rPr>
                <w:color w:val="000000"/>
                <w:sz w:val="22"/>
                <w:szCs w:val="22"/>
              </w:rPr>
            </w:pPr>
            <w:r w:rsidRPr="000646B1">
              <w:rPr>
                <w:color w:val="000000"/>
                <w:sz w:val="22"/>
                <w:szCs w:val="22"/>
              </w:rPr>
              <w:t>81,3%</w:t>
            </w:r>
          </w:p>
        </w:tc>
      </w:tr>
    </w:tbl>
    <w:p w:rsidR="000646B1" w:rsidRDefault="000646B1" w:rsidP="00BE5099">
      <w:pPr>
        <w:jc w:val="both"/>
      </w:pPr>
    </w:p>
    <w:p w:rsidR="000646B1" w:rsidRDefault="000646B1" w:rsidP="00BE5099">
      <w:pPr>
        <w:jc w:val="both"/>
      </w:pPr>
      <w:r>
        <w:t>Come si vede dalla tabella, l’83,1% delle segnalazioni è stata emanata dal servizio pubblico, a testimonianza del grande impegno profuso dalle ASL in questo settore.</w:t>
      </w:r>
    </w:p>
    <w:p w:rsidR="000646B1" w:rsidRDefault="000646B1" w:rsidP="00BE5099">
      <w:pPr>
        <w:jc w:val="both"/>
      </w:pPr>
    </w:p>
    <w:p w:rsidR="000646B1" w:rsidRDefault="000646B1" w:rsidP="00BE5099">
      <w:pPr>
        <w:jc w:val="both"/>
      </w:pPr>
    </w:p>
    <w:p w:rsidR="00F37639" w:rsidRDefault="00F37639" w:rsidP="00BE5099">
      <w:pPr>
        <w:jc w:val="both"/>
      </w:pPr>
    </w:p>
    <w:p w:rsidR="00F37639" w:rsidRDefault="00F37639" w:rsidP="00BE5099">
      <w:pPr>
        <w:jc w:val="both"/>
      </w:pPr>
    </w:p>
    <w:p w:rsidR="00F37639" w:rsidRDefault="00F37639" w:rsidP="00BE5099">
      <w:pPr>
        <w:jc w:val="both"/>
      </w:pPr>
    </w:p>
    <w:p w:rsidR="00F37639" w:rsidRDefault="00F37639" w:rsidP="00BE5099">
      <w:pPr>
        <w:jc w:val="both"/>
      </w:pPr>
    </w:p>
    <w:p w:rsidR="00F37639" w:rsidRDefault="00F37639" w:rsidP="00BE5099">
      <w:pPr>
        <w:jc w:val="both"/>
      </w:pPr>
    </w:p>
    <w:p w:rsidR="00F37639" w:rsidRDefault="00F37639" w:rsidP="00BE5099">
      <w:pPr>
        <w:jc w:val="both"/>
      </w:pPr>
    </w:p>
    <w:p w:rsidR="00F37639" w:rsidRDefault="00F37639" w:rsidP="00BE5099">
      <w:pPr>
        <w:jc w:val="both"/>
      </w:pPr>
    </w:p>
    <w:p w:rsidR="00F37639" w:rsidRDefault="00F37639" w:rsidP="00BE5099">
      <w:pPr>
        <w:jc w:val="both"/>
      </w:pPr>
    </w:p>
    <w:p w:rsidR="00F37639" w:rsidRDefault="00F37639" w:rsidP="00BE5099">
      <w:pPr>
        <w:jc w:val="both"/>
      </w:pPr>
    </w:p>
    <w:p w:rsidR="00F37639" w:rsidRDefault="00F37639" w:rsidP="00BE5099">
      <w:pPr>
        <w:jc w:val="both"/>
      </w:pPr>
    </w:p>
    <w:p w:rsidR="00F37639" w:rsidRDefault="00F37639" w:rsidP="00BE5099">
      <w:pPr>
        <w:jc w:val="both"/>
      </w:pPr>
    </w:p>
    <w:p w:rsidR="00F37639" w:rsidRDefault="00F37639" w:rsidP="00BE5099">
      <w:pPr>
        <w:jc w:val="both"/>
      </w:pPr>
    </w:p>
    <w:p w:rsidR="00F37639" w:rsidRDefault="00F37639" w:rsidP="00BE5099">
      <w:pPr>
        <w:jc w:val="both"/>
      </w:pPr>
    </w:p>
    <w:p w:rsidR="00F37639" w:rsidRDefault="00F37639" w:rsidP="00BE5099">
      <w:pPr>
        <w:jc w:val="both"/>
      </w:pPr>
    </w:p>
    <w:p w:rsidR="00F37639" w:rsidRPr="00F37639" w:rsidRDefault="00F37639" w:rsidP="00F37639">
      <w:pPr>
        <w:jc w:val="center"/>
        <w:rPr>
          <w:b/>
          <w:sz w:val="28"/>
          <w:szCs w:val="28"/>
        </w:rPr>
      </w:pPr>
      <w:r w:rsidRPr="00F37639">
        <w:rPr>
          <w:b/>
          <w:sz w:val="28"/>
          <w:szCs w:val="28"/>
        </w:rPr>
        <w:t>Presenza o meno dei Codici ICD10 descrittivi dei DSA</w:t>
      </w:r>
    </w:p>
    <w:p w:rsidR="00F37639" w:rsidRDefault="00F37639" w:rsidP="00BE5099">
      <w:pPr>
        <w:jc w:val="both"/>
      </w:pPr>
    </w:p>
    <w:p w:rsidR="00F37639" w:rsidRDefault="005476B9" w:rsidP="00BE5099">
      <w:pPr>
        <w:jc w:val="both"/>
      </w:pPr>
      <w:r>
        <w:t>Il Codice ICD10 si riferisce alla Classificazione Internazionale delle disabilità e dei problemi correlati operata dall’Organizzazione Mondiale della Sanità (decima revisione). Tale classificazione è stata strutturata per consentire una identificazione univoca, nei vari paesi del mondo, delle varie condizioni legate alle malattie, ai deficit, ai disturbi, e alle varie condizioni di disfunzionalità.</w:t>
      </w:r>
    </w:p>
    <w:p w:rsidR="005476B9" w:rsidRDefault="005476B9" w:rsidP="00BE5099">
      <w:pPr>
        <w:jc w:val="both"/>
      </w:pPr>
    </w:p>
    <w:p w:rsidR="00F37639" w:rsidRDefault="00F37639" w:rsidP="00BE5099">
      <w:pPr>
        <w:jc w:val="both"/>
      </w:pPr>
    </w:p>
    <w:tbl>
      <w:tblPr>
        <w:tblW w:w="6380" w:type="dxa"/>
        <w:jc w:val="center"/>
        <w:tblInd w:w="55" w:type="dxa"/>
        <w:tblCellMar>
          <w:left w:w="70" w:type="dxa"/>
          <w:right w:w="70" w:type="dxa"/>
        </w:tblCellMar>
        <w:tblLook w:val="04A0" w:firstRow="1" w:lastRow="0" w:firstColumn="1" w:lastColumn="0" w:noHBand="0" w:noVBand="1"/>
      </w:tblPr>
      <w:tblGrid>
        <w:gridCol w:w="1720"/>
        <w:gridCol w:w="2080"/>
        <w:gridCol w:w="1260"/>
        <w:gridCol w:w="1320"/>
      </w:tblGrid>
      <w:tr w:rsidR="00F37639" w:rsidRPr="00F37639" w:rsidTr="00D91CD8">
        <w:trPr>
          <w:trHeight w:val="300"/>
          <w:jc w:val="center"/>
        </w:trPr>
        <w:tc>
          <w:tcPr>
            <w:tcW w:w="1720" w:type="dxa"/>
            <w:tcBorders>
              <w:top w:val="nil"/>
              <w:left w:val="nil"/>
              <w:bottom w:val="nil"/>
              <w:right w:val="nil"/>
            </w:tcBorders>
            <w:shd w:val="clear" w:color="auto" w:fill="auto"/>
            <w:vAlign w:val="bottom"/>
            <w:hideMark/>
          </w:tcPr>
          <w:p w:rsidR="00F37639" w:rsidRPr="00F37639" w:rsidRDefault="00F37639" w:rsidP="00F37639">
            <w:pPr>
              <w:autoSpaceDE/>
              <w:autoSpaceDN/>
              <w:jc w:val="center"/>
              <w:rPr>
                <w:color w:val="000000"/>
                <w:sz w:val="22"/>
                <w:szCs w:val="22"/>
              </w:rPr>
            </w:pPr>
          </w:p>
        </w:tc>
        <w:tc>
          <w:tcPr>
            <w:tcW w:w="2080" w:type="dxa"/>
            <w:tcBorders>
              <w:top w:val="nil"/>
              <w:left w:val="nil"/>
              <w:bottom w:val="nil"/>
              <w:right w:val="nil"/>
            </w:tcBorders>
            <w:shd w:val="clear" w:color="auto" w:fill="auto"/>
            <w:vAlign w:val="bottom"/>
            <w:hideMark/>
          </w:tcPr>
          <w:p w:rsidR="00F37639" w:rsidRPr="00F37639" w:rsidRDefault="00F37639" w:rsidP="00F37639">
            <w:pPr>
              <w:autoSpaceDE/>
              <w:autoSpaceDN/>
              <w:jc w:val="center"/>
              <w:rPr>
                <w:color w:val="000000"/>
                <w:sz w:val="22"/>
                <w:szCs w:val="22"/>
              </w:rPr>
            </w:pP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b/>
                <w:bCs/>
                <w:color w:val="000000"/>
                <w:sz w:val="22"/>
                <w:szCs w:val="22"/>
              </w:rPr>
            </w:pPr>
            <w:r w:rsidRPr="00F37639">
              <w:rPr>
                <w:b/>
                <w:bCs/>
                <w:color w:val="000000"/>
                <w:sz w:val="22"/>
                <w:szCs w:val="22"/>
              </w:rPr>
              <w:t>segnalazioni</w:t>
            </w:r>
          </w:p>
        </w:tc>
      </w:tr>
      <w:tr w:rsidR="00F37639" w:rsidRPr="00F37639" w:rsidTr="00D91CD8">
        <w:trPr>
          <w:trHeight w:val="9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PROVINCIA</w:t>
            </w:r>
          </w:p>
        </w:tc>
        <w:tc>
          <w:tcPr>
            <w:tcW w:w="2080" w:type="dxa"/>
            <w:tcBorders>
              <w:top w:val="single" w:sz="4" w:space="0" w:color="auto"/>
              <w:left w:val="nil"/>
              <w:bottom w:val="single" w:sz="4" w:space="0" w:color="auto"/>
              <w:right w:val="nil"/>
            </w:tcBorders>
            <w:shd w:val="clear" w:color="auto" w:fill="auto"/>
            <w:vAlign w:val="bottom"/>
            <w:hideMark/>
          </w:tcPr>
          <w:p w:rsidR="00F37639" w:rsidRPr="00F37639" w:rsidRDefault="00F37639" w:rsidP="00F37639">
            <w:pPr>
              <w:autoSpaceDE/>
              <w:autoSpaceDN/>
              <w:jc w:val="center"/>
              <w:rPr>
                <w:b/>
                <w:bCs/>
                <w:color w:val="000000"/>
                <w:sz w:val="22"/>
                <w:szCs w:val="22"/>
              </w:rPr>
            </w:pPr>
            <w:r>
              <w:rPr>
                <w:b/>
                <w:bCs/>
                <w:color w:val="000000"/>
                <w:sz w:val="22"/>
                <w:szCs w:val="22"/>
              </w:rPr>
              <w:t>SEGNALAZIONI</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rPr>
                <w:b/>
                <w:bCs/>
                <w:color w:val="000000"/>
                <w:sz w:val="22"/>
                <w:szCs w:val="22"/>
              </w:rPr>
            </w:pPr>
            <w:r w:rsidRPr="00F37639">
              <w:rPr>
                <w:b/>
                <w:bCs/>
                <w:color w:val="000000"/>
                <w:sz w:val="22"/>
                <w:szCs w:val="22"/>
              </w:rPr>
              <w:t>con codice ICD10</w:t>
            </w:r>
          </w:p>
        </w:tc>
        <w:tc>
          <w:tcPr>
            <w:tcW w:w="1320" w:type="dxa"/>
            <w:tcBorders>
              <w:top w:val="nil"/>
              <w:left w:val="nil"/>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b/>
                <w:bCs/>
                <w:color w:val="000000"/>
                <w:sz w:val="22"/>
                <w:szCs w:val="22"/>
              </w:rPr>
            </w:pPr>
            <w:r w:rsidRPr="00F37639">
              <w:rPr>
                <w:b/>
                <w:bCs/>
                <w:color w:val="000000"/>
                <w:sz w:val="22"/>
                <w:szCs w:val="22"/>
              </w:rPr>
              <w:t>senza codice ICD10</w:t>
            </w:r>
          </w:p>
        </w:tc>
      </w:tr>
      <w:tr w:rsidR="00F37639" w:rsidRPr="00F37639" w:rsidTr="00D91CD8">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BOLOGNA</w:t>
            </w:r>
          </w:p>
        </w:tc>
        <w:tc>
          <w:tcPr>
            <w:tcW w:w="2080" w:type="dxa"/>
            <w:tcBorders>
              <w:top w:val="nil"/>
              <w:left w:val="nil"/>
              <w:bottom w:val="single" w:sz="4" w:space="0" w:color="auto"/>
              <w:right w:val="nil"/>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2.969</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right"/>
              <w:rPr>
                <w:color w:val="000000"/>
                <w:sz w:val="22"/>
                <w:szCs w:val="22"/>
              </w:rPr>
            </w:pPr>
            <w:r w:rsidRPr="00F37639">
              <w:rPr>
                <w:color w:val="000000"/>
                <w:sz w:val="22"/>
                <w:szCs w:val="22"/>
              </w:rPr>
              <w:t>2.846</w:t>
            </w:r>
          </w:p>
        </w:tc>
        <w:tc>
          <w:tcPr>
            <w:tcW w:w="1320" w:type="dxa"/>
            <w:tcBorders>
              <w:top w:val="nil"/>
              <w:left w:val="nil"/>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123</w:t>
            </w:r>
          </w:p>
        </w:tc>
      </w:tr>
      <w:tr w:rsidR="00F37639" w:rsidRPr="00F37639" w:rsidTr="00D91CD8">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FERRARA</w:t>
            </w:r>
          </w:p>
        </w:tc>
        <w:tc>
          <w:tcPr>
            <w:tcW w:w="2080" w:type="dxa"/>
            <w:tcBorders>
              <w:top w:val="nil"/>
              <w:left w:val="nil"/>
              <w:bottom w:val="single" w:sz="4" w:space="0" w:color="auto"/>
              <w:right w:val="nil"/>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1.334</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right"/>
              <w:rPr>
                <w:color w:val="000000"/>
                <w:sz w:val="22"/>
                <w:szCs w:val="22"/>
              </w:rPr>
            </w:pPr>
            <w:r w:rsidRPr="00F37639">
              <w:rPr>
                <w:color w:val="000000"/>
                <w:sz w:val="22"/>
                <w:szCs w:val="22"/>
              </w:rPr>
              <w:t>1.299</w:t>
            </w:r>
          </w:p>
        </w:tc>
        <w:tc>
          <w:tcPr>
            <w:tcW w:w="1320" w:type="dxa"/>
            <w:tcBorders>
              <w:top w:val="nil"/>
              <w:left w:val="nil"/>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35</w:t>
            </w:r>
          </w:p>
        </w:tc>
      </w:tr>
      <w:tr w:rsidR="00F37639" w:rsidRPr="00F37639" w:rsidTr="00D91CD8">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FORLI'-CESENA</w:t>
            </w:r>
          </w:p>
        </w:tc>
        <w:tc>
          <w:tcPr>
            <w:tcW w:w="2080" w:type="dxa"/>
            <w:tcBorders>
              <w:top w:val="nil"/>
              <w:left w:val="nil"/>
              <w:bottom w:val="single" w:sz="4" w:space="0" w:color="auto"/>
              <w:right w:val="nil"/>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1.499</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right"/>
              <w:rPr>
                <w:color w:val="000000"/>
                <w:sz w:val="22"/>
                <w:szCs w:val="22"/>
              </w:rPr>
            </w:pPr>
            <w:r w:rsidRPr="00F37639">
              <w:rPr>
                <w:color w:val="000000"/>
                <w:sz w:val="22"/>
                <w:szCs w:val="22"/>
              </w:rPr>
              <w:t>1.439</w:t>
            </w:r>
          </w:p>
        </w:tc>
        <w:tc>
          <w:tcPr>
            <w:tcW w:w="1320" w:type="dxa"/>
            <w:tcBorders>
              <w:top w:val="nil"/>
              <w:left w:val="nil"/>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60</w:t>
            </w:r>
          </w:p>
        </w:tc>
      </w:tr>
      <w:tr w:rsidR="00F37639" w:rsidRPr="00F37639" w:rsidTr="00D91CD8">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MODENA</w:t>
            </w:r>
          </w:p>
        </w:tc>
        <w:tc>
          <w:tcPr>
            <w:tcW w:w="2080" w:type="dxa"/>
            <w:tcBorders>
              <w:top w:val="nil"/>
              <w:left w:val="nil"/>
              <w:bottom w:val="single" w:sz="4" w:space="0" w:color="auto"/>
              <w:right w:val="nil"/>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4.113</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right"/>
              <w:rPr>
                <w:color w:val="000000"/>
                <w:sz w:val="22"/>
                <w:szCs w:val="22"/>
              </w:rPr>
            </w:pPr>
            <w:r w:rsidRPr="00F37639">
              <w:rPr>
                <w:color w:val="000000"/>
                <w:sz w:val="22"/>
                <w:szCs w:val="22"/>
              </w:rPr>
              <w:t>4.025</w:t>
            </w:r>
          </w:p>
        </w:tc>
        <w:tc>
          <w:tcPr>
            <w:tcW w:w="1320" w:type="dxa"/>
            <w:tcBorders>
              <w:top w:val="nil"/>
              <w:left w:val="nil"/>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88</w:t>
            </w:r>
          </w:p>
        </w:tc>
      </w:tr>
      <w:tr w:rsidR="00F37639" w:rsidRPr="00F37639" w:rsidTr="00D91CD8">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PARMA</w:t>
            </w:r>
          </w:p>
        </w:tc>
        <w:tc>
          <w:tcPr>
            <w:tcW w:w="2080" w:type="dxa"/>
            <w:tcBorders>
              <w:top w:val="nil"/>
              <w:left w:val="nil"/>
              <w:bottom w:val="single" w:sz="4" w:space="0" w:color="auto"/>
              <w:right w:val="nil"/>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1.652</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right"/>
              <w:rPr>
                <w:color w:val="000000"/>
                <w:sz w:val="22"/>
                <w:szCs w:val="22"/>
              </w:rPr>
            </w:pPr>
            <w:r w:rsidRPr="00F37639">
              <w:rPr>
                <w:color w:val="000000"/>
                <w:sz w:val="22"/>
                <w:szCs w:val="22"/>
              </w:rPr>
              <w:t>1.574</w:t>
            </w:r>
          </w:p>
        </w:tc>
        <w:tc>
          <w:tcPr>
            <w:tcW w:w="1320" w:type="dxa"/>
            <w:tcBorders>
              <w:top w:val="nil"/>
              <w:left w:val="nil"/>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78</w:t>
            </w:r>
          </w:p>
        </w:tc>
      </w:tr>
      <w:tr w:rsidR="00F37639" w:rsidRPr="00F37639" w:rsidTr="00D91CD8">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PIACENZA</w:t>
            </w:r>
          </w:p>
        </w:tc>
        <w:tc>
          <w:tcPr>
            <w:tcW w:w="2080" w:type="dxa"/>
            <w:tcBorders>
              <w:top w:val="nil"/>
              <w:left w:val="nil"/>
              <w:bottom w:val="single" w:sz="4" w:space="0" w:color="auto"/>
              <w:right w:val="nil"/>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883</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right"/>
              <w:rPr>
                <w:color w:val="000000"/>
                <w:sz w:val="22"/>
                <w:szCs w:val="22"/>
              </w:rPr>
            </w:pPr>
            <w:r w:rsidRPr="00F37639">
              <w:rPr>
                <w:color w:val="000000"/>
                <w:sz w:val="22"/>
                <w:szCs w:val="22"/>
              </w:rPr>
              <w:t>852</w:t>
            </w:r>
          </w:p>
        </w:tc>
        <w:tc>
          <w:tcPr>
            <w:tcW w:w="1320" w:type="dxa"/>
            <w:tcBorders>
              <w:top w:val="nil"/>
              <w:left w:val="nil"/>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31</w:t>
            </w:r>
          </w:p>
        </w:tc>
      </w:tr>
      <w:tr w:rsidR="00F37639" w:rsidRPr="00F37639" w:rsidTr="00D91CD8">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RAVENNA</w:t>
            </w:r>
          </w:p>
        </w:tc>
        <w:tc>
          <w:tcPr>
            <w:tcW w:w="2080" w:type="dxa"/>
            <w:tcBorders>
              <w:top w:val="nil"/>
              <w:left w:val="nil"/>
              <w:bottom w:val="single" w:sz="4" w:space="0" w:color="auto"/>
              <w:right w:val="nil"/>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1.316</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right"/>
              <w:rPr>
                <w:color w:val="000000"/>
                <w:sz w:val="22"/>
                <w:szCs w:val="22"/>
              </w:rPr>
            </w:pPr>
            <w:r w:rsidRPr="00F37639">
              <w:rPr>
                <w:color w:val="000000"/>
                <w:sz w:val="22"/>
                <w:szCs w:val="22"/>
              </w:rPr>
              <w:t>1.252</w:t>
            </w:r>
          </w:p>
        </w:tc>
        <w:tc>
          <w:tcPr>
            <w:tcW w:w="1320" w:type="dxa"/>
            <w:tcBorders>
              <w:top w:val="nil"/>
              <w:left w:val="nil"/>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64</w:t>
            </w:r>
          </w:p>
        </w:tc>
      </w:tr>
      <w:tr w:rsidR="00F37639" w:rsidRPr="00F37639" w:rsidTr="00D91CD8">
        <w:trPr>
          <w:trHeight w:val="300"/>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REGGIO EMILIA</w:t>
            </w:r>
          </w:p>
        </w:tc>
        <w:tc>
          <w:tcPr>
            <w:tcW w:w="2080" w:type="dxa"/>
            <w:tcBorders>
              <w:top w:val="nil"/>
              <w:left w:val="nil"/>
              <w:bottom w:val="single" w:sz="4" w:space="0" w:color="auto"/>
              <w:right w:val="nil"/>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2.673</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right"/>
              <w:rPr>
                <w:color w:val="000000"/>
                <w:sz w:val="22"/>
                <w:szCs w:val="22"/>
              </w:rPr>
            </w:pPr>
            <w:r w:rsidRPr="00F37639">
              <w:rPr>
                <w:color w:val="000000"/>
                <w:sz w:val="22"/>
                <w:szCs w:val="22"/>
              </w:rPr>
              <w:t>2.479</w:t>
            </w:r>
          </w:p>
        </w:tc>
        <w:tc>
          <w:tcPr>
            <w:tcW w:w="1320" w:type="dxa"/>
            <w:tcBorders>
              <w:top w:val="nil"/>
              <w:left w:val="nil"/>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194</w:t>
            </w:r>
          </w:p>
        </w:tc>
      </w:tr>
      <w:tr w:rsidR="00F37639" w:rsidRPr="00F37639" w:rsidTr="00D91CD8">
        <w:trPr>
          <w:trHeight w:val="315"/>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RIMINI</w:t>
            </w:r>
          </w:p>
        </w:tc>
        <w:tc>
          <w:tcPr>
            <w:tcW w:w="2080" w:type="dxa"/>
            <w:tcBorders>
              <w:top w:val="nil"/>
              <w:left w:val="nil"/>
              <w:bottom w:val="single" w:sz="4" w:space="0" w:color="auto"/>
              <w:right w:val="nil"/>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1.812</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right"/>
              <w:rPr>
                <w:color w:val="000000"/>
                <w:sz w:val="22"/>
                <w:szCs w:val="22"/>
              </w:rPr>
            </w:pPr>
            <w:r w:rsidRPr="00F37639">
              <w:rPr>
                <w:color w:val="000000"/>
                <w:sz w:val="22"/>
                <w:szCs w:val="22"/>
              </w:rPr>
              <w:t>1.478</w:t>
            </w:r>
          </w:p>
        </w:tc>
        <w:tc>
          <w:tcPr>
            <w:tcW w:w="1320" w:type="dxa"/>
            <w:tcBorders>
              <w:top w:val="nil"/>
              <w:left w:val="nil"/>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334</w:t>
            </w:r>
          </w:p>
        </w:tc>
      </w:tr>
      <w:tr w:rsidR="00F37639" w:rsidRPr="00F37639" w:rsidTr="00D91CD8">
        <w:trPr>
          <w:trHeight w:val="615"/>
          <w:jc w:val="center"/>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Pr>
                <w:color w:val="000000"/>
                <w:sz w:val="22"/>
                <w:szCs w:val="22"/>
              </w:rPr>
              <w:t>TOTALI</w:t>
            </w:r>
          </w:p>
        </w:tc>
        <w:tc>
          <w:tcPr>
            <w:tcW w:w="2080" w:type="dxa"/>
            <w:tcBorders>
              <w:top w:val="nil"/>
              <w:left w:val="nil"/>
              <w:bottom w:val="single" w:sz="4" w:space="0" w:color="auto"/>
              <w:right w:val="nil"/>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18.251</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37639" w:rsidRPr="00F37639" w:rsidRDefault="00F37639" w:rsidP="00F37639">
            <w:pPr>
              <w:autoSpaceDE/>
              <w:autoSpaceDN/>
              <w:jc w:val="right"/>
              <w:rPr>
                <w:color w:val="000000"/>
                <w:sz w:val="22"/>
                <w:szCs w:val="22"/>
              </w:rPr>
            </w:pPr>
            <w:r w:rsidRPr="00F37639">
              <w:rPr>
                <w:color w:val="000000"/>
                <w:sz w:val="22"/>
                <w:szCs w:val="22"/>
              </w:rPr>
              <w:t>17.244</w:t>
            </w:r>
          </w:p>
        </w:tc>
        <w:tc>
          <w:tcPr>
            <w:tcW w:w="1320" w:type="dxa"/>
            <w:tcBorders>
              <w:top w:val="nil"/>
              <w:left w:val="nil"/>
              <w:bottom w:val="single" w:sz="4" w:space="0" w:color="auto"/>
              <w:right w:val="single" w:sz="4" w:space="0" w:color="auto"/>
            </w:tcBorders>
            <w:shd w:val="clear" w:color="auto" w:fill="auto"/>
            <w:vAlign w:val="bottom"/>
            <w:hideMark/>
          </w:tcPr>
          <w:p w:rsidR="00F37639" w:rsidRPr="00F37639" w:rsidRDefault="00F37639" w:rsidP="00F37639">
            <w:pPr>
              <w:autoSpaceDE/>
              <w:autoSpaceDN/>
              <w:jc w:val="center"/>
              <w:rPr>
                <w:color w:val="000000"/>
                <w:sz w:val="22"/>
                <w:szCs w:val="22"/>
              </w:rPr>
            </w:pPr>
            <w:r w:rsidRPr="00F37639">
              <w:rPr>
                <w:color w:val="000000"/>
                <w:sz w:val="22"/>
                <w:szCs w:val="22"/>
              </w:rPr>
              <w:t>1.007</w:t>
            </w:r>
          </w:p>
        </w:tc>
      </w:tr>
    </w:tbl>
    <w:p w:rsidR="000646B1" w:rsidRDefault="000646B1" w:rsidP="00BE5099">
      <w:pPr>
        <w:jc w:val="both"/>
      </w:pPr>
    </w:p>
    <w:p w:rsidR="005476B9" w:rsidRDefault="005476B9" w:rsidP="00BE5099">
      <w:pPr>
        <w:jc w:val="both"/>
      </w:pPr>
    </w:p>
    <w:p w:rsidR="00F37639" w:rsidRDefault="00F37639" w:rsidP="00BE5099">
      <w:pPr>
        <w:jc w:val="both"/>
      </w:pPr>
      <w:r>
        <w:t>Vi</w:t>
      </w:r>
      <w:r w:rsidR="005476B9">
        <w:t xml:space="preserve"> sono </w:t>
      </w:r>
      <w:r>
        <w:t>agli atti delle scuole oltre mille segnalazioni non conformi alle indicazioni della Legge 170/2010 e della Regione Emilia-Romagna. Potrebbe trattarsi sia di segnalazioni rilasciate da privati e ancora in attesa della valutazione di conformità sia di “vecchie” segnalazioni di DSA rilasciate dal servizio pubblico prima dell’emanazione della Legge e non più riviste.</w:t>
      </w:r>
      <w:r w:rsidR="005476B9">
        <w:t xml:space="preserve"> Sarà necessario un lavoro di verifica a livello territoriale per evidenziali quali siano effettivamente non conformi alle vigenti disposizioni nazionali, affinché le scuole possano segnalare alle famiglie la necessità di adeguamento.</w:t>
      </w:r>
    </w:p>
    <w:p w:rsidR="00F37639" w:rsidRDefault="00F37639" w:rsidP="00BE5099">
      <w:pPr>
        <w:jc w:val="both"/>
      </w:pPr>
    </w:p>
    <w:p w:rsidR="000E1AE7" w:rsidRDefault="000E1AE7" w:rsidP="00BE5099">
      <w:pPr>
        <w:jc w:val="both"/>
      </w:pPr>
    </w:p>
    <w:p w:rsidR="000E1AE7" w:rsidRDefault="000E1AE7" w:rsidP="00BE5099">
      <w:pPr>
        <w:jc w:val="both"/>
      </w:pPr>
    </w:p>
    <w:p w:rsidR="000E1AE7" w:rsidRDefault="000E1AE7" w:rsidP="00BE5099">
      <w:pPr>
        <w:jc w:val="both"/>
      </w:pPr>
    </w:p>
    <w:p w:rsidR="000E1AE7" w:rsidRDefault="000E1AE7" w:rsidP="00BE5099">
      <w:pPr>
        <w:jc w:val="both"/>
      </w:pPr>
    </w:p>
    <w:p w:rsidR="000E1AE7" w:rsidRDefault="000E1AE7" w:rsidP="00BE5099">
      <w:pPr>
        <w:jc w:val="both"/>
      </w:pPr>
    </w:p>
    <w:p w:rsidR="000E1AE7" w:rsidRPr="00B0692E" w:rsidRDefault="00217AD0" w:rsidP="00BE5099">
      <w:pPr>
        <w:jc w:val="both"/>
        <w:rPr>
          <w:b/>
          <w:sz w:val="28"/>
          <w:szCs w:val="28"/>
        </w:rPr>
      </w:pPr>
      <w:r>
        <w:tab/>
      </w:r>
      <w:r>
        <w:tab/>
      </w:r>
      <w:r w:rsidRPr="00B0692E">
        <w:rPr>
          <w:b/>
          <w:sz w:val="28"/>
          <w:szCs w:val="28"/>
        </w:rPr>
        <w:t>Frequenza dei diversi codici ICD10 specifici dei DSA</w:t>
      </w:r>
    </w:p>
    <w:p w:rsidR="00B0692E" w:rsidRDefault="00B0692E" w:rsidP="00B0692E">
      <w:pPr>
        <w:jc w:val="both"/>
      </w:pPr>
    </w:p>
    <w:p w:rsidR="00B0692E" w:rsidRPr="00BE5099" w:rsidRDefault="00B0692E" w:rsidP="00B0692E">
      <w:pPr>
        <w:jc w:val="both"/>
      </w:pPr>
      <w:r>
        <w:t>Si precisa che molte segnalazioni riportano più di un codice ICD10</w:t>
      </w:r>
    </w:p>
    <w:p w:rsidR="000E1AE7" w:rsidRDefault="000E1AE7" w:rsidP="00BE5099">
      <w:pPr>
        <w:jc w:val="both"/>
      </w:pPr>
    </w:p>
    <w:p w:rsidR="000E1AE7" w:rsidRDefault="000E1AE7" w:rsidP="00BE5099">
      <w:pPr>
        <w:jc w:val="both"/>
      </w:pPr>
    </w:p>
    <w:tbl>
      <w:tblPr>
        <w:tblW w:w="5000" w:type="pct"/>
        <w:tblCellMar>
          <w:left w:w="70" w:type="dxa"/>
          <w:right w:w="70" w:type="dxa"/>
        </w:tblCellMar>
        <w:tblLook w:val="04A0" w:firstRow="1" w:lastRow="0" w:firstColumn="1" w:lastColumn="0" w:noHBand="0" w:noVBand="1"/>
      </w:tblPr>
      <w:tblGrid>
        <w:gridCol w:w="1088"/>
        <w:gridCol w:w="924"/>
        <w:gridCol w:w="938"/>
        <w:gridCol w:w="1258"/>
        <w:gridCol w:w="1105"/>
        <w:gridCol w:w="1039"/>
        <w:gridCol w:w="1039"/>
        <w:gridCol w:w="1065"/>
        <w:gridCol w:w="754"/>
      </w:tblGrid>
      <w:tr w:rsidR="00516CAA" w:rsidRPr="00516CAA" w:rsidTr="00516CAA">
        <w:trPr>
          <w:trHeight w:val="300"/>
        </w:trPr>
        <w:tc>
          <w:tcPr>
            <w:tcW w:w="591" w:type="pct"/>
            <w:tcBorders>
              <w:top w:val="nil"/>
              <w:left w:val="nil"/>
              <w:bottom w:val="nil"/>
              <w:right w:val="nil"/>
            </w:tcBorders>
            <w:shd w:val="clear" w:color="auto" w:fill="auto"/>
            <w:vAlign w:val="bottom"/>
            <w:hideMark/>
          </w:tcPr>
          <w:p w:rsidR="00516CAA" w:rsidRPr="00516CAA" w:rsidRDefault="00516CAA" w:rsidP="00516CAA">
            <w:pPr>
              <w:autoSpaceDE/>
              <w:autoSpaceDN/>
              <w:rPr>
                <w:color w:val="000000"/>
                <w:sz w:val="22"/>
                <w:szCs w:val="22"/>
              </w:rPr>
            </w:pPr>
          </w:p>
        </w:tc>
        <w:tc>
          <w:tcPr>
            <w:tcW w:w="502" w:type="pct"/>
            <w:tcBorders>
              <w:top w:val="nil"/>
              <w:left w:val="nil"/>
              <w:bottom w:val="nil"/>
              <w:right w:val="nil"/>
            </w:tcBorders>
            <w:shd w:val="clear" w:color="auto" w:fill="auto"/>
            <w:vAlign w:val="bottom"/>
            <w:hideMark/>
          </w:tcPr>
          <w:p w:rsidR="00516CAA" w:rsidRPr="00516CAA" w:rsidRDefault="00516CAA" w:rsidP="00516CAA">
            <w:pPr>
              <w:autoSpaceDE/>
              <w:autoSpaceDN/>
              <w:rPr>
                <w:color w:val="000000"/>
                <w:sz w:val="22"/>
                <w:szCs w:val="22"/>
              </w:rPr>
            </w:pPr>
          </w:p>
        </w:tc>
        <w:tc>
          <w:tcPr>
            <w:tcW w:w="3498" w:type="pct"/>
            <w:gridSpan w:val="6"/>
            <w:tcBorders>
              <w:top w:val="single" w:sz="4" w:space="0" w:color="auto"/>
              <w:left w:val="single" w:sz="4" w:space="0" w:color="auto"/>
              <w:bottom w:val="single" w:sz="4" w:space="0" w:color="auto"/>
              <w:right w:val="single" w:sz="4" w:space="0" w:color="auto"/>
            </w:tcBorders>
            <w:shd w:val="clear" w:color="000000" w:fill="C5D9F1"/>
            <w:vAlign w:val="bottom"/>
            <w:hideMark/>
          </w:tcPr>
          <w:p w:rsidR="00516CAA" w:rsidRPr="00516CAA" w:rsidRDefault="00516CAA" w:rsidP="00516CAA">
            <w:pPr>
              <w:autoSpaceDE/>
              <w:autoSpaceDN/>
              <w:jc w:val="center"/>
              <w:rPr>
                <w:b/>
                <w:bCs/>
                <w:color w:val="000000"/>
                <w:sz w:val="22"/>
                <w:szCs w:val="22"/>
              </w:rPr>
            </w:pPr>
            <w:r w:rsidRPr="00516CAA">
              <w:rPr>
                <w:b/>
                <w:bCs/>
                <w:color w:val="000000"/>
                <w:sz w:val="22"/>
                <w:szCs w:val="22"/>
              </w:rPr>
              <w:t>FREQUENZA CODICI SPECIFICI DSA</w:t>
            </w:r>
          </w:p>
        </w:tc>
        <w:tc>
          <w:tcPr>
            <w:tcW w:w="409" w:type="pct"/>
            <w:tcBorders>
              <w:top w:val="nil"/>
              <w:left w:val="nil"/>
              <w:bottom w:val="nil"/>
              <w:right w:val="nil"/>
            </w:tcBorders>
            <w:shd w:val="clear" w:color="auto" w:fill="auto"/>
            <w:vAlign w:val="bottom"/>
            <w:hideMark/>
          </w:tcPr>
          <w:p w:rsidR="00516CAA" w:rsidRPr="00516CAA" w:rsidRDefault="00516CAA" w:rsidP="00516CAA">
            <w:pPr>
              <w:autoSpaceDE/>
              <w:autoSpaceDN/>
              <w:rPr>
                <w:color w:val="000000"/>
                <w:sz w:val="22"/>
                <w:szCs w:val="22"/>
              </w:rPr>
            </w:pPr>
          </w:p>
        </w:tc>
      </w:tr>
      <w:tr w:rsidR="00516CAA" w:rsidRPr="00516CAA" w:rsidTr="00516CAA">
        <w:trPr>
          <w:cantSplit/>
          <w:trHeight w:val="1134"/>
        </w:trPr>
        <w:tc>
          <w:tcPr>
            <w:tcW w:w="591" w:type="pct"/>
            <w:tcBorders>
              <w:top w:val="nil"/>
              <w:left w:val="nil"/>
              <w:bottom w:val="nil"/>
              <w:right w:val="nil"/>
            </w:tcBorders>
            <w:shd w:val="clear" w:color="auto" w:fill="auto"/>
            <w:vAlign w:val="bottom"/>
            <w:hideMark/>
          </w:tcPr>
          <w:p w:rsidR="00516CAA" w:rsidRPr="00516CAA" w:rsidRDefault="00516CAA" w:rsidP="00516CAA">
            <w:pPr>
              <w:autoSpaceDE/>
              <w:autoSpaceDN/>
              <w:rPr>
                <w:color w:val="000000"/>
                <w:sz w:val="22"/>
                <w:szCs w:val="22"/>
              </w:rPr>
            </w:pPr>
          </w:p>
        </w:tc>
        <w:tc>
          <w:tcPr>
            <w:tcW w:w="502" w:type="pct"/>
            <w:vMerge w:val="restart"/>
            <w:tcBorders>
              <w:top w:val="single" w:sz="4" w:space="0" w:color="auto"/>
              <w:left w:val="single" w:sz="4" w:space="0" w:color="auto"/>
              <w:right w:val="single" w:sz="4" w:space="0" w:color="auto"/>
            </w:tcBorders>
            <w:shd w:val="clear" w:color="auto" w:fill="auto"/>
            <w:textDirection w:val="btLr"/>
            <w:vAlign w:val="bottom"/>
            <w:hideMark/>
          </w:tcPr>
          <w:p w:rsidR="00516CAA" w:rsidRPr="00516CAA" w:rsidRDefault="00516CAA" w:rsidP="00516CAA">
            <w:pPr>
              <w:autoSpaceDE/>
              <w:autoSpaceDN/>
              <w:ind w:left="113" w:right="113"/>
              <w:rPr>
                <w:b/>
                <w:bCs/>
                <w:color w:val="000000"/>
                <w:sz w:val="18"/>
                <w:szCs w:val="18"/>
              </w:rPr>
            </w:pPr>
            <w:r w:rsidRPr="00516CAA">
              <w:rPr>
                <w:b/>
                <w:bCs/>
                <w:color w:val="000000"/>
                <w:sz w:val="18"/>
                <w:szCs w:val="18"/>
              </w:rPr>
              <w:t>con codice ICD10</w:t>
            </w:r>
          </w:p>
          <w:p w:rsidR="00516CAA" w:rsidRPr="00516CAA" w:rsidRDefault="00516CAA" w:rsidP="00516CAA">
            <w:pPr>
              <w:autoSpaceDE/>
              <w:autoSpaceDN/>
              <w:ind w:left="113" w:right="113"/>
              <w:rPr>
                <w:b/>
                <w:bCs/>
                <w:color w:val="000000"/>
                <w:sz w:val="22"/>
                <w:szCs w:val="22"/>
              </w:rPr>
            </w:pPr>
            <w:r w:rsidRPr="00516CAA">
              <w:rPr>
                <w:b/>
                <w:bCs/>
                <w:color w:val="000000"/>
                <w:sz w:val="22"/>
                <w:szCs w:val="22"/>
              </w:rPr>
              <w:t> </w:t>
            </w:r>
          </w:p>
          <w:p w:rsidR="00516CAA" w:rsidRPr="00516CAA" w:rsidRDefault="00516CAA" w:rsidP="00516CAA">
            <w:pPr>
              <w:ind w:left="113" w:right="113"/>
              <w:rPr>
                <w:b/>
                <w:bCs/>
                <w:color w:val="000000"/>
                <w:sz w:val="18"/>
                <w:szCs w:val="18"/>
              </w:rPr>
            </w:pPr>
            <w:r w:rsidRPr="00516CAA">
              <w:rPr>
                <w:b/>
                <w:bCs/>
                <w:color w:val="000000"/>
                <w:sz w:val="22"/>
                <w:szCs w:val="22"/>
              </w:rPr>
              <w:t> </w:t>
            </w:r>
          </w:p>
        </w:tc>
        <w:tc>
          <w:tcPr>
            <w:tcW w:w="5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rPr>
                <w:b/>
                <w:bCs/>
                <w:color w:val="000000"/>
                <w:sz w:val="18"/>
                <w:szCs w:val="18"/>
              </w:rPr>
            </w:pPr>
            <w:r w:rsidRPr="00516CAA">
              <w:rPr>
                <w:b/>
                <w:bCs/>
                <w:color w:val="000000"/>
                <w:sz w:val="18"/>
                <w:szCs w:val="18"/>
              </w:rPr>
              <w:t>F81.0</w:t>
            </w:r>
          </w:p>
        </w:tc>
        <w:tc>
          <w:tcPr>
            <w:tcW w:w="683"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center"/>
              <w:rPr>
                <w:b/>
                <w:bCs/>
                <w:color w:val="000000"/>
                <w:sz w:val="18"/>
                <w:szCs w:val="18"/>
              </w:rPr>
            </w:pPr>
            <w:r w:rsidRPr="00516CAA">
              <w:rPr>
                <w:b/>
                <w:bCs/>
                <w:color w:val="000000"/>
                <w:sz w:val="18"/>
                <w:szCs w:val="18"/>
              </w:rPr>
              <w:t>F81.1</w:t>
            </w:r>
          </w:p>
        </w:tc>
        <w:tc>
          <w:tcPr>
            <w:tcW w:w="600"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rPr>
                <w:b/>
                <w:bCs/>
                <w:color w:val="000000"/>
                <w:sz w:val="18"/>
                <w:szCs w:val="18"/>
              </w:rPr>
            </w:pPr>
            <w:r w:rsidRPr="00516CAA">
              <w:rPr>
                <w:b/>
                <w:bCs/>
                <w:color w:val="000000"/>
                <w:sz w:val="18"/>
                <w:szCs w:val="18"/>
              </w:rPr>
              <w:t>F81.2</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rPr>
                <w:b/>
                <w:bCs/>
                <w:color w:val="000000"/>
                <w:sz w:val="18"/>
                <w:szCs w:val="18"/>
              </w:rPr>
            </w:pPr>
            <w:r w:rsidRPr="00516CAA">
              <w:rPr>
                <w:b/>
                <w:bCs/>
                <w:color w:val="000000"/>
                <w:sz w:val="18"/>
                <w:szCs w:val="18"/>
              </w:rPr>
              <w:t>F81.3</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rPr>
                <w:b/>
                <w:bCs/>
                <w:color w:val="000000"/>
                <w:sz w:val="18"/>
                <w:szCs w:val="18"/>
              </w:rPr>
            </w:pPr>
            <w:r w:rsidRPr="00516CAA">
              <w:rPr>
                <w:b/>
                <w:bCs/>
                <w:color w:val="000000"/>
                <w:sz w:val="18"/>
                <w:szCs w:val="18"/>
              </w:rPr>
              <w:t>F81.8</w:t>
            </w:r>
          </w:p>
        </w:tc>
        <w:tc>
          <w:tcPr>
            <w:tcW w:w="578"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rPr>
                <w:b/>
                <w:bCs/>
                <w:color w:val="000000"/>
                <w:sz w:val="18"/>
                <w:szCs w:val="18"/>
              </w:rPr>
            </w:pPr>
            <w:r w:rsidRPr="00516CAA">
              <w:rPr>
                <w:b/>
                <w:bCs/>
                <w:color w:val="000000"/>
                <w:sz w:val="18"/>
                <w:szCs w:val="18"/>
              </w:rPr>
              <w:t>F81.9</w:t>
            </w:r>
          </w:p>
        </w:tc>
        <w:tc>
          <w:tcPr>
            <w:tcW w:w="409" w:type="pct"/>
            <w:vMerge w:val="restart"/>
            <w:tcBorders>
              <w:top w:val="single" w:sz="4" w:space="0" w:color="auto"/>
              <w:left w:val="nil"/>
              <w:right w:val="single" w:sz="4" w:space="0" w:color="auto"/>
            </w:tcBorders>
            <w:shd w:val="clear" w:color="auto" w:fill="auto"/>
            <w:textDirection w:val="btLr"/>
            <w:hideMark/>
          </w:tcPr>
          <w:p w:rsidR="00516CAA" w:rsidRPr="00516CAA" w:rsidRDefault="00516CAA" w:rsidP="00516CAA">
            <w:pPr>
              <w:autoSpaceDE/>
              <w:autoSpaceDN/>
              <w:ind w:left="113" w:right="113"/>
              <w:rPr>
                <w:b/>
                <w:bCs/>
                <w:color w:val="000000"/>
                <w:sz w:val="18"/>
                <w:szCs w:val="18"/>
              </w:rPr>
            </w:pPr>
            <w:r w:rsidRPr="00516CAA">
              <w:rPr>
                <w:b/>
                <w:bCs/>
                <w:color w:val="000000"/>
                <w:sz w:val="18"/>
                <w:szCs w:val="18"/>
              </w:rPr>
              <w:t>TOTALI</w:t>
            </w:r>
          </w:p>
          <w:p w:rsidR="00516CAA" w:rsidRPr="00516CAA" w:rsidRDefault="00516CAA" w:rsidP="00516CAA">
            <w:pPr>
              <w:autoSpaceDE/>
              <w:autoSpaceDN/>
              <w:ind w:left="113" w:right="113"/>
              <w:rPr>
                <w:b/>
                <w:bCs/>
                <w:color w:val="000000"/>
                <w:sz w:val="22"/>
                <w:szCs w:val="22"/>
              </w:rPr>
            </w:pPr>
          </w:p>
          <w:p w:rsidR="00516CAA" w:rsidRPr="00516CAA" w:rsidRDefault="00516CAA" w:rsidP="00516CAA">
            <w:pPr>
              <w:ind w:left="113" w:right="113"/>
              <w:rPr>
                <w:b/>
                <w:bCs/>
                <w:color w:val="000000"/>
                <w:sz w:val="18"/>
                <w:szCs w:val="18"/>
              </w:rPr>
            </w:pPr>
          </w:p>
        </w:tc>
      </w:tr>
      <w:tr w:rsidR="00516CAA" w:rsidRPr="00516CAA" w:rsidTr="00516CAA">
        <w:trPr>
          <w:cantSplit/>
          <w:trHeight w:val="824"/>
        </w:trPr>
        <w:tc>
          <w:tcPr>
            <w:tcW w:w="591" w:type="pct"/>
            <w:vMerge w:val="restart"/>
            <w:tcBorders>
              <w:top w:val="single" w:sz="4" w:space="0" w:color="auto"/>
              <w:left w:val="single" w:sz="4" w:space="0" w:color="auto"/>
              <w:right w:val="single" w:sz="4" w:space="0" w:color="auto"/>
            </w:tcBorders>
            <w:shd w:val="clear" w:color="auto" w:fill="auto"/>
            <w:textDirection w:val="btLr"/>
            <w:vAlign w:val="bottom"/>
            <w:hideMark/>
          </w:tcPr>
          <w:p w:rsidR="00516CAA" w:rsidRPr="00516CAA" w:rsidRDefault="00516CAA" w:rsidP="00516CAA">
            <w:pPr>
              <w:autoSpaceDE/>
              <w:autoSpaceDN/>
              <w:ind w:left="113" w:right="113"/>
              <w:rPr>
                <w:b/>
                <w:bCs/>
                <w:color w:val="000000"/>
                <w:sz w:val="22"/>
                <w:szCs w:val="22"/>
              </w:rPr>
            </w:pPr>
            <w:r w:rsidRPr="00516CAA">
              <w:rPr>
                <w:b/>
                <w:bCs/>
                <w:color w:val="000000"/>
                <w:sz w:val="22"/>
                <w:szCs w:val="22"/>
              </w:rPr>
              <w:t>PROVINCIA</w:t>
            </w:r>
          </w:p>
          <w:p w:rsidR="00516CAA" w:rsidRPr="00516CAA" w:rsidRDefault="00516CAA" w:rsidP="00516CAA">
            <w:pPr>
              <w:ind w:left="113" w:right="113"/>
              <w:rPr>
                <w:b/>
                <w:bCs/>
                <w:color w:val="000000"/>
                <w:sz w:val="22"/>
                <w:szCs w:val="22"/>
              </w:rPr>
            </w:pPr>
            <w:r w:rsidRPr="00516CAA">
              <w:rPr>
                <w:b/>
                <w:bCs/>
                <w:color w:val="000000"/>
                <w:sz w:val="22"/>
                <w:szCs w:val="22"/>
              </w:rPr>
              <w:t> </w:t>
            </w:r>
          </w:p>
        </w:tc>
        <w:tc>
          <w:tcPr>
            <w:tcW w:w="502" w:type="pct"/>
            <w:vMerge/>
            <w:tcBorders>
              <w:left w:val="single" w:sz="4" w:space="0" w:color="auto"/>
              <w:right w:val="single" w:sz="4" w:space="0" w:color="auto"/>
            </w:tcBorders>
            <w:shd w:val="clear" w:color="auto" w:fill="auto"/>
            <w:vAlign w:val="bottom"/>
            <w:hideMark/>
          </w:tcPr>
          <w:p w:rsidR="00516CAA" w:rsidRPr="00516CAA" w:rsidRDefault="00516CAA" w:rsidP="00516CAA">
            <w:pPr>
              <w:rPr>
                <w:b/>
                <w:bCs/>
                <w:color w:val="000000"/>
                <w:sz w:val="22"/>
                <w:szCs w:val="22"/>
              </w:rPr>
            </w:pPr>
          </w:p>
        </w:tc>
        <w:tc>
          <w:tcPr>
            <w:tcW w:w="2920" w:type="pct"/>
            <w:gridSpan w:val="5"/>
            <w:tcBorders>
              <w:top w:val="single" w:sz="4" w:space="0" w:color="auto"/>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center"/>
              <w:rPr>
                <w:b/>
                <w:bCs/>
                <w:color w:val="000000"/>
                <w:sz w:val="22"/>
                <w:szCs w:val="22"/>
              </w:rPr>
            </w:pPr>
            <w:r w:rsidRPr="00516CAA">
              <w:rPr>
                <w:b/>
                <w:bCs/>
                <w:color w:val="000000"/>
                <w:sz w:val="22"/>
                <w:szCs w:val="22"/>
              </w:rPr>
              <w:t>definizione Circolare Sanità Regione ER n.4/2015</w:t>
            </w:r>
          </w:p>
        </w:tc>
        <w:tc>
          <w:tcPr>
            <w:tcW w:w="578"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rPr>
                <w:b/>
                <w:bCs/>
                <w:color w:val="000000"/>
                <w:sz w:val="16"/>
                <w:szCs w:val="16"/>
              </w:rPr>
            </w:pPr>
            <w:r w:rsidRPr="00516CAA">
              <w:rPr>
                <w:b/>
                <w:bCs/>
                <w:color w:val="000000"/>
                <w:sz w:val="16"/>
                <w:szCs w:val="16"/>
              </w:rPr>
              <w:t>non compreso nella circolare citata</w:t>
            </w:r>
          </w:p>
        </w:tc>
        <w:tc>
          <w:tcPr>
            <w:tcW w:w="409" w:type="pct"/>
            <w:vMerge/>
            <w:tcBorders>
              <w:left w:val="nil"/>
              <w:right w:val="single" w:sz="4" w:space="0" w:color="auto"/>
            </w:tcBorders>
            <w:shd w:val="clear" w:color="auto" w:fill="auto"/>
            <w:textDirection w:val="btLr"/>
            <w:vAlign w:val="bottom"/>
            <w:hideMark/>
          </w:tcPr>
          <w:p w:rsidR="00516CAA" w:rsidRPr="00516CAA" w:rsidRDefault="00516CAA" w:rsidP="00516CAA">
            <w:pPr>
              <w:ind w:left="113" w:right="113"/>
              <w:rPr>
                <w:b/>
                <w:bCs/>
                <w:color w:val="000000"/>
                <w:sz w:val="22"/>
                <w:szCs w:val="22"/>
              </w:rPr>
            </w:pPr>
          </w:p>
        </w:tc>
      </w:tr>
      <w:tr w:rsidR="00516CAA" w:rsidRPr="00516CAA" w:rsidTr="00D87D78">
        <w:trPr>
          <w:cantSplit/>
          <w:trHeight w:val="2100"/>
        </w:trPr>
        <w:tc>
          <w:tcPr>
            <w:tcW w:w="591" w:type="pct"/>
            <w:vMerge/>
            <w:tcBorders>
              <w:left w:val="single" w:sz="4" w:space="0" w:color="auto"/>
              <w:bottom w:val="single" w:sz="4" w:space="0" w:color="auto"/>
              <w:right w:val="single" w:sz="4" w:space="0" w:color="auto"/>
            </w:tcBorders>
            <w:shd w:val="clear" w:color="auto" w:fill="auto"/>
            <w:vAlign w:val="bottom"/>
            <w:hideMark/>
          </w:tcPr>
          <w:p w:rsidR="00516CAA" w:rsidRPr="00516CAA" w:rsidRDefault="00516CAA" w:rsidP="00516CAA">
            <w:pPr>
              <w:autoSpaceDE/>
              <w:autoSpaceDN/>
              <w:rPr>
                <w:b/>
                <w:bCs/>
                <w:color w:val="000000"/>
                <w:sz w:val="22"/>
                <w:szCs w:val="22"/>
              </w:rPr>
            </w:pPr>
          </w:p>
        </w:tc>
        <w:tc>
          <w:tcPr>
            <w:tcW w:w="502" w:type="pct"/>
            <w:vMerge/>
            <w:tcBorders>
              <w:left w:val="single" w:sz="4" w:space="0" w:color="auto"/>
              <w:bottom w:val="single" w:sz="4" w:space="0" w:color="auto"/>
              <w:right w:val="single" w:sz="4" w:space="0" w:color="auto"/>
            </w:tcBorders>
            <w:shd w:val="clear" w:color="auto" w:fill="auto"/>
            <w:vAlign w:val="bottom"/>
            <w:hideMark/>
          </w:tcPr>
          <w:p w:rsidR="00516CAA" w:rsidRPr="00516CAA" w:rsidRDefault="00516CAA" w:rsidP="00516CAA">
            <w:pPr>
              <w:autoSpaceDE/>
              <w:autoSpaceDN/>
              <w:rPr>
                <w:b/>
                <w:bCs/>
                <w:color w:val="000000"/>
                <w:sz w:val="22"/>
                <w:szCs w:val="22"/>
              </w:rPr>
            </w:pPr>
          </w:p>
        </w:tc>
        <w:tc>
          <w:tcPr>
            <w:tcW w:w="5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rPr>
                <w:color w:val="000000"/>
                <w:sz w:val="20"/>
                <w:szCs w:val="20"/>
              </w:rPr>
            </w:pPr>
            <w:r w:rsidRPr="00516CAA">
              <w:rPr>
                <w:color w:val="000000"/>
                <w:sz w:val="20"/>
                <w:szCs w:val="20"/>
              </w:rPr>
              <w:t>disturbo specifico della lettura (dislessia)</w:t>
            </w:r>
          </w:p>
        </w:tc>
        <w:tc>
          <w:tcPr>
            <w:tcW w:w="683"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center"/>
              <w:rPr>
                <w:color w:val="000000"/>
                <w:sz w:val="20"/>
                <w:szCs w:val="20"/>
              </w:rPr>
            </w:pPr>
            <w:r w:rsidRPr="00516CAA">
              <w:rPr>
                <w:color w:val="000000"/>
                <w:sz w:val="20"/>
                <w:szCs w:val="20"/>
              </w:rPr>
              <w:t>disturbo specifico della compitazione (solo disortografia)</w:t>
            </w:r>
          </w:p>
        </w:tc>
        <w:tc>
          <w:tcPr>
            <w:tcW w:w="600"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rPr>
                <w:color w:val="000000"/>
                <w:sz w:val="20"/>
                <w:szCs w:val="20"/>
              </w:rPr>
            </w:pPr>
            <w:r w:rsidRPr="00516CAA">
              <w:rPr>
                <w:color w:val="000000"/>
                <w:sz w:val="20"/>
                <w:szCs w:val="20"/>
              </w:rPr>
              <w:t>disturbo specifico delle capacità aritmetiche (</w:t>
            </w:r>
            <w:proofErr w:type="spellStart"/>
            <w:r w:rsidRPr="00516CAA">
              <w:rPr>
                <w:color w:val="000000"/>
                <w:sz w:val="20"/>
                <w:szCs w:val="20"/>
              </w:rPr>
              <w:t>discalculia</w:t>
            </w:r>
            <w:proofErr w:type="spellEnd"/>
            <w:r w:rsidRPr="00516CAA">
              <w:rPr>
                <w:color w:val="000000"/>
                <w:sz w:val="20"/>
                <w:szCs w:val="20"/>
              </w:rPr>
              <w:t>)</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rPr>
                <w:color w:val="000000"/>
                <w:sz w:val="20"/>
                <w:szCs w:val="20"/>
              </w:rPr>
            </w:pPr>
            <w:r w:rsidRPr="00516CAA">
              <w:rPr>
                <w:color w:val="000000"/>
                <w:sz w:val="20"/>
                <w:szCs w:val="20"/>
              </w:rPr>
              <w:t>disturbo misto delle capacità scolastiche</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rPr>
                <w:color w:val="000000"/>
                <w:sz w:val="20"/>
                <w:szCs w:val="20"/>
              </w:rPr>
            </w:pPr>
            <w:r w:rsidRPr="00516CAA">
              <w:rPr>
                <w:color w:val="000000"/>
                <w:sz w:val="20"/>
                <w:szCs w:val="20"/>
              </w:rPr>
              <w:t>altri disturbi evolutivi delle capacità scolastiche (disgrafia)</w:t>
            </w:r>
          </w:p>
        </w:tc>
        <w:tc>
          <w:tcPr>
            <w:tcW w:w="578" w:type="pct"/>
            <w:tcBorders>
              <w:top w:val="nil"/>
              <w:left w:val="nil"/>
              <w:bottom w:val="single" w:sz="4" w:space="0" w:color="auto"/>
              <w:right w:val="single" w:sz="4" w:space="0" w:color="auto"/>
            </w:tcBorders>
            <w:shd w:val="clear" w:color="000000" w:fill="FFFF00"/>
            <w:vAlign w:val="bottom"/>
            <w:hideMark/>
          </w:tcPr>
          <w:p w:rsidR="00516CAA" w:rsidRPr="00516CAA" w:rsidRDefault="00516CAA" w:rsidP="00516CAA">
            <w:pPr>
              <w:autoSpaceDE/>
              <w:autoSpaceDN/>
              <w:rPr>
                <w:color w:val="000000"/>
                <w:sz w:val="20"/>
                <w:szCs w:val="20"/>
              </w:rPr>
            </w:pPr>
            <w:r w:rsidRPr="00516CAA">
              <w:rPr>
                <w:color w:val="000000"/>
                <w:sz w:val="20"/>
                <w:szCs w:val="20"/>
              </w:rPr>
              <w:t>disturbi evolutivi delle abilità scolastiche non specificati*</w:t>
            </w:r>
          </w:p>
        </w:tc>
        <w:tc>
          <w:tcPr>
            <w:tcW w:w="409" w:type="pct"/>
            <w:vMerge/>
            <w:tcBorders>
              <w:left w:val="nil"/>
              <w:bottom w:val="single" w:sz="4" w:space="0" w:color="auto"/>
              <w:right w:val="single" w:sz="4" w:space="0" w:color="auto"/>
            </w:tcBorders>
            <w:shd w:val="clear" w:color="auto" w:fill="auto"/>
            <w:textDirection w:val="btLr"/>
            <w:vAlign w:val="bottom"/>
            <w:hideMark/>
          </w:tcPr>
          <w:p w:rsidR="00516CAA" w:rsidRPr="00516CAA" w:rsidRDefault="00516CAA" w:rsidP="00516CAA">
            <w:pPr>
              <w:autoSpaceDE/>
              <w:autoSpaceDN/>
              <w:ind w:left="113" w:right="113"/>
              <w:rPr>
                <w:b/>
                <w:bCs/>
                <w:color w:val="000000"/>
                <w:sz w:val="22"/>
                <w:szCs w:val="22"/>
              </w:rPr>
            </w:pPr>
          </w:p>
        </w:tc>
      </w:tr>
      <w:tr w:rsidR="00516CAA" w:rsidRPr="00516CAA" w:rsidTr="00516CAA">
        <w:trPr>
          <w:trHeight w:val="300"/>
        </w:trPr>
        <w:tc>
          <w:tcPr>
            <w:tcW w:w="591" w:type="pct"/>
            <w:tcBorders>
              <w:top w:val="nil"/>
              <w:left w:val="single" w:sz="4" w:space="0" w:color="auto"/>
              <w:bottom w:val="single" w:sz="4" w:space="0" w:color="auto"/>
              <w:right w:val="single" w:sz="4" w:space="0" w:color="auto"/>
            </w:tcBorders>
            <w:shd w:val="clear" w:color="auto" w:fill="auto"/>
            <w:vAlign w:val="bottom"/>
            <w:hideMark/>
          </w:tcPr>
          <w:p w:rsidR="00516CAA" w:rsidRPr="00516CAA" w:rsidRDefault="00516CAA" w:rsidP="00D87D78">
            <w:pPr>
              <w:autoSpaceDE/>
              <w:autoSpaceDN/>
              <w:rPr>
                <w:color w:val="000000"/>
                <w:sz w:val="20"/>
                <w:szCs w:val="20"/>
              </w:rPr>
            </w:pPr>
            <w:r w:rsidRPr="00516CAA">
              <w:rPr>
                <w:color w:val="000000"/>
                <w:sz w:val="20"/>
                <w:szCs w:val="20"/>
              </w:rPr>
              <w:t>BOLOGNA</w:t>
            </w:r>
          </w:p>
        </w:tc>
        <w:tc>
          <w:tcPr>
            <w:tcW w:w="502"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2.846</w:t>
            </w:r>
          </w:p>
        </w:tc>
        <w:tc>
          <w:tcPr>
            <w:tcW w:w="5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827</w:t>
            </w:r>
          </w:p>
        </w:tc>
        <w:tc>
          <w:tcPr>
            <w:tcW w:w="683"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center"/>
              <w:rPr>
                <w:color w:val="000000"/>
                <w:sz w:val="22"/>
                <w:szCs w:val="22"/>
              </w:rPr>
            </w:pPr>
            <w:r w:rsidRPr="00516CAA">
              <w:rPr>
                <w:color w:val="000000"/>
                <w:sz w:val="22"/>
                <w:szCs w:val="22"/>
              </w:rPr>
              <w:t>653</w:t>
            </w:r>
          </w:p>
        </w:tc>
        <w:tc>
          <w:tcPr>
            <w:tcW w:w="600"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511</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1.233</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158</w:t>
            </w:r>
          </w:p>
        </w:tc>
        <w:tc>
          <w:tcPr>
            <w:tcW w:w="578"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49</w:t>
            </w:r>
          </w:p>
        </w:tc>
        <w:tc>
          <w:tcPr>
            <w:tcW w:w="4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3.431</w:t>
            </w:r>
          </w:p>
        </w:tc>
      </w:tr>
      <w:tr w:rsidR="00516CAA" w:rsidRPr="00516CAA" w:rsidTr="00516CAA">
        <w:trPr>
          <w:trHeight w:val="300"/>
        </w:trPr>
        <w:tc>
          <w:tcPr>
            <w:tcW w:w="591" w:type="pct"/>
            <w:tcBorders>
              <w:top w:val="nil"/>
              <w:left w:val="single" w:sz="4" w:space="0" w:color="auto"/>
              <w:bottom w:val="single" w:sz="4" w:space="0" w:color="auto"/>
              <w:right w:val="single" w:sz="4" w:space="0" w:color="auto"/>
            </w:tcBorders>
            <w:shd w:val="clear" w:color="auto" w:fill="auto"/>
            <w:vAlign w:val="bottom"/>
          </w:tcPr>
          <w:p w:rsidR="00516CAA" w:rsidRPr="00516CAA" w:rsidRDefault="00516CAA" w:rsidP="00D87D78">
            <w:pPr>
              <w:autoSpaceDE/>
              <w:autoSpaceDN/>
              <w:rPr>
                <w:color w:val="000000"/>
                <w:sz w:val="20"/>
                <w:szCs w:val="20"/>
              </w:rPr>
            </w:pPr>
            <w:r w:rsidRPr="00516CAA">
              <w:rPr>
                <w:color w:val="000000"/>
                <w:sz w:val="20"/>
                <w:szCs w:val="20"/>
              </w:rPr>
              <w:t>FERRARA</w:t>
            </w:r>
          </w:p>
        </w:tc>
        <w:tc>
          <w:tcPr>
            <w:tcW w:w="502"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1.299</w:t>
            </w:r>
          </w:p>
        </w:tc>
        <w:tc>
          <w:tcPr>
            <w:tcW w:w="5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351</w:t>
            </w:r>
          </w:p>
        </w:tc>
        <w:tc>
          <w:tcPr>
            <w:tcW w:w="683"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center"/>
              <w:rPr>
                <w:color w:val="000000"/>
                <w:sz w:val="22"/>
                <w:szCs w:val="22"/>
              </w:rPr>
            </w:pPr>
            <w:r w:rsidRPr="00516CAA">
              <w:rPr>
                <w:color w:val="000000"/>
                <w:sz w:val="22"/>
                <w:szCs w:val="22"/>
              </w:rPr>
              <w:t>131</w:t>
            </w:r>
          </w:p>
        </w:tc>
        <w:tc>
          <w:tcPr>
            <w:tcW w:w="600"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99</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630</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120</w:t>
            </w:r>
          </w:p>
        </w:tc>
        <w:tc>
          <w:tcPr>
            <w:tcW w:w="578"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136</w:t>
            </w:r>
          </w:p>
        </w:tc>
        <w:tc>
          <w:tcPr>
            <w:tcW w:w="4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1.467</w:t>
            </w:r>
          </w:p>
        </w:tc>
      </w:tr>
      <w:tr w:rsidR="00516CAA" w:rsidRPr="00516CAA" w:rsidTr="00516CAA">
        <w:trPr>
          <w:trHeight w:val="300"/>
        </w:trPr>
        <w:tc>
          <w:tcPr>
            <w:tcW w:w="591" w:type="pct"/>
            <w:tcBorders>
              <w:top w:val="nil"/>
              <w:left w:val="single" w:sz="4" w:space="0" w:color="auto"/>
              <w:bottom w:val="single" w:sz="4" w:space="0" w:color="auto"/>
              <w:right w:val="single" w:sz="4" w:space="0" w:color="auto"/>
            </w:tcBorders>
            <w:shd w:val="clear" w:color="auto" w:fill="auto"/>
            <w:vAlign w:val="bottom"/>
          </w:tcPr>
          <w:p w:rsidR="00516CAA" w:rsidRPr="00516CAA" w:rsidRDefault="00516CAA" w:rsidP="00D87D78">
            <w:pPr>
              <w:autoSpaceDE/>
              <w:autoSpaceDN/>
              <w:rPr>
                <w:color w:val="000000"/>
                <w:sz w:val="20"/>
                <w:szCs w:val="20"/>
              </w:rPr>
            </w:pPr>
            <w:r w:rsidRPr="00516CAA">
              <w:rPr>
                <w:color w:val="000000"/>
                <w:sz w:val="20"/>
                <w:szCs w:val="20"/>
              </w:rPr>
              <w:t>FORLI'-CESENA</w:t>
            </w:r>
          </w:p>
        </w:tc>
        <w:tc>
          <w:tcPr>
            <w:tcW w:w="502"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1.439</w:t>
            </w:r>
          </w:p>
        </w:tc>
        <w:tc>
          <w:tcPr>
            <w:tcW w:w="5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589</w:t>
            </w:r>
          </w:p>
        </w:tc>
        <w:tc>
          <w:tcPr>
            <w:tcW w:w="683"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center"/>
              <w:rPr>
                <w:color w:val="000000"/>
                <w:sz w:val="22"/>
                <w:szCs w:val="22"/>
              </w:rPr>
            </w:pPr>
            <w:r w:rsidRPr="00516CAA">
              <w:rPr>
                <w:color w:val="000000"/>
                <w:sz w:val="22"/>
                <w:szCs w:val="22"/>
              </w:rPr>
              <w:t>453</w:t>
            </w:r>
          </w:p>
        </w:tc>
        <w:tc>
          <w:tcPr>
            <w:tcW w:w="600"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363</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425</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109</w:t>
            </w:r>
          </w:p>
        </w:tc>
        <w:tc>
          <w:tcPr>
            <w:tcW w:w="578"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70</w:t>
            </w:r>
          </w:p>
        </w:tc>
        <w:tc>
          <w:tcPr>
            <w:tcW w:w="4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2.009</w:t>
            </w:r>
          </w:p>
        </w:tc>
      </w:tr>
      <w:tr w:rsidR="00516CAA" w:rsidRPr="00516CAA" w:rsidTr="00516CAA">
        <w:trPr>
          <w:trHeight w:val="300"/>
        </w:trPr>
        <w:tc>
          <w:tcPr>
            <w:tcW w:w="591" w:type="pct"/>
            <w:tcBorders>
              <w:top w:val="nil"/>
              <w:left w:val="single" w:sz="4" w:space="0" w:color="auto"/>
              <w:bottom w:val="single" w:sz="4" w:space="0" w:color="auto"/>
              <w:right w:val="single" w:sz="4" w:space="0" w:color="auto"/>
            </w:tcBorders>
            <w:shd w:val="clear" w:color="auto" w:fill="auto"/>
            <w:vAlign w:val="bottom"/>
          </w:tcPr>
          <w:p w:rsidR="00516CAA" w:rsidRPr="00516CAA" w:rsidRDefault="00516CAA" w:rsidP="00D87D78">
            <w:pPr>
              <w:autoSpaceDE/>
              <w:autoSpaceDN/>
              <w:rPr>
                <w:color w:val="000000"/>
                <w:sz w:val="20"/>
                <w:szCs w:val="20"/>
              </w:rPr>
            </w:pPr>
            <w:r w:rsidRPr="00516CAA">
              <w:rPr>
                <w:color w:val="000000"/>
                <w:sz w:val="20"/>
                <w:szCs w:val="20"/>
              </w:rPr>
              <w:t>MODENA</w:t>
            </w:r>
          </w:p>
        </w:tc>
        <w:tc>
          <w:tcPr>
            <w:tcW w:w="502"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4.025</w:t>
            </w:r>
          </w:p>
        </w:tc>
        <w:tc>
          <w:tcPr>
            <w:tcW w:w="5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1.367</w:t>
            </w:r>
          </w:p>
        </w:tc>
        <w:tc>
          <w:tcPr>
            <w:tcW w:w="683"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center"/>
              <w:rPr>
                <w:color w:val="000000"/>
                <w:sz w:val="22"/>
                <w:szCs w:val="22"/>
              </w:rPr>
            </w:pPr>
            <w:r w:rsidRPr="00516CAA">
              <w:rPr>
                <w:color w:val="000000"/>
                <w:sz w:val="22"/>
                <w:szCs w:val="22"/>
              </w:rPr>
              <w:t>916</w:t>
            </w:r>
          </w:p>
        </w:tc>
        <w:tc>
          <w:tcPr>
            <w:tcW w:w="600"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561</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1.499</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478</w:t>
            </w:r>
          </w:p>
        </w:tc>
        <w:tc>
          <w:tcPr>
            <w:tcW w:w="578"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100</w:t>
            </w:r>
          </w:p>
        </w:tc>
        <w:tc>
          <w:tcPr>
            <w:tcW w:w="4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4.921</w:t>
            </w:r>
          </w:p>
        </w:tc>
      </w:tr>
      <w:tr w:rsidR="00516CAA" w:rsidRPr="00516CAA" w:rsidTr="00516CAA">
        <w:trPr>
          <w:trHeight w:val="300"/>
        </w:trPr>
        <w:tc>
          <w:tcPr>
            <w:tcW w:w="591" w:type="pct"/>
            <w:tcBorders>
              <w:top w:val="nil"/>
              <w:left w:val="single" w:sz="4" w:space="0" w:color="auto"/>
              <w:bottom w:val="single" w:sz="4" w:space="0" w:color="auto"/>
              <w:right w:val="single" w:sz="4" w:space="0" w:color="auto"/>
            </w:tcBorders>
            <w:shd w:val="clear" w:color="auto" w:fill="auto"/>
            <w:vAlign w:val="bottom"/>
          </w:tcPr>
          <w:p w:rsidR="00516CAA" w:rsidRPr="00516CAA" w:rsidRDefault="00516CAA" w:rsidP="00D87D78">
            <w:pPr>
              <w:autoSpaceDE/>
              <w:autoSpaceDN/>
              <w:rPr>
                <w:color w:val="000000"/>
                <w:sz w:val="20"/>
                <w:szCs w:val="20"/>
              </w:rPr>
            </w:pPr>
            <w:r w:rsidRPr="00516CAA">
              <w:rPr>
                <w:color w:val="000000"/>
                <w:sz w:val="20"/>
                <w:szCs w:val="20"/>
              </w:rPr>
              <w:t>PARMA</w:t>
            </w:r>
          </w:p>
        </w:tc>
        <w:tc>
          <w:tcPr>
            <w:tcW w:w="502"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1.574</w:t>
            </w:r>
          </w:p>
        </w:tc>
        <w:tc>
          <w:tcPr>
            <w:tcW w:w="5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646</w:t>
            </w:r>
          </w:p>
        </w:tc>
        <w:tc>
          <w:tcPr>
            <w:tcW w:w="683"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center"/>
              <w:rPr>
                <w:color w:val="000000"/>
                <w:sz w:val="22"/>
                <w:szCs w:val="22"/>
              </w:rPr>
            </w:pPr>
            <w:r w:rsidRPr="00516CAA">
              <w:rPr>
                <w:color w:val="000000"/>
                <w:sz w:val="22"/>
                <w:szCs w:val="22"/>
              </w:rPr>
              <w:t>463</w:t>
            </w:r>
          </w:p>
        </w:tc>
        <w:tc>
          <w:tcPr>
            <w:tcW w:w="600"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323</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521</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72</w:t>
            </w:r>
          </w:p>
        </w:tc>
        <w:tc>
          <w:tcPr>
            <w:tcW w:w="578"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18</w:t>
            </w:r>
          </w:p>
        </w:tc>
        <w:tc>
          <w:tcPr>
            <w:tcW w:w="4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2.043</w:t>
            </w:r>
          </w:p>
        </w:tc>
      </w:tr>
      <w:tr w:rsidR="00516CAA" w:rsidRPr="00516CAA" w:rsidTr="00516CAA">
        <w:trPr>
          <w:trHeight w:val="1215"/>
        </w:trPr>
        <w:tc>
          <w:tcPr>
            <w:tcW w:w="591" w:type="pct"/>
            <w:tcBorders>
              <w:top w:val="nil"/>
              <w:left w:val="single" w:sz="4" w:space="0" w:color="auto"/>
              <w:bottom w:val="single" w:sz="4" w:space="0" w:color="auto"/>
              <w:right w:val="single" w:sz="4" w:space="0" w:color="auto"/>
            </w:tcBorders>
            <w:shd w:val="clear" w:color="auto" w:fill="auto"/>
            <w:vAlign w:val="bottom"/>
          </w:tcPr>
          <w:p w:rsidR="00516CAA" w:rsidRPr="00516CAA" w:rsidRDefault="00516CAA" w:rsidP="00D87D78">
            <w:pPr>
              <w:autoSpaceDE/>
              <w:autoSpaceDN/>
              <w:rPr>
                <w:color w:val="000000"/>
                <w:sz w:val="20"/>
                <w:szCs w:val="20"/>
              </w:rPr>
            </w:pPr>
            <w:r w:rsidRPr="00516CAA">
              <w:rPr>
                <w:color w:val="000000"/>
                <w:sz w:val="20"/>
                <w:szCs w:val="20"/>
              </w:rPr>
              <w:t>PIACENZA</w:t>
            </w:r>
          </w:p>
        </w:tc>
        <w:tc>
          <w:tcPr>
            <w:tcW w:w="502"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852</w:t>
            </w:r>
          </w:p>
        </w:tc>
        <w:tc>
          <w:tcPr>
            <w:tcW w:w="5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246</w:t>
            </w:r>
          </w:p>
        </w:tc>
        <w:tc>
          <w:tcPr>
            <w:tcW w:w="683"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center"/>
              <w:rPr>
                <w:color w:val="000000"/>
                <w:sz w:val="22"/>
                <w:szCs w:val="22"/>
              </w:rPr>
            </w:pPr>
            <w:r w:rsidRPr="00516CAA">
              <w:rPr>
                <w:color w:val="000000"/>
                <w:sz w:val="22"/>
                <w:szCs w:val="22"/>
              </w:rPr>
              <w:t>158</w:t>
            </w:r>
          </w:p>
        </w:tc>
        <w:tc>
          <w:tcPr>
            <w:tcW w:w="600"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152</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358</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102</w:t>
            </w:r>
          </w:p>
        </w:tc>
        <w:tc>
          <w:tcPr>
            <w:tcW w:w="578"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41</w:t>
            </w:r>
          </w:p>
        </w:tc>
        <w:tc>
          <w:tcPr>
            <w:tcW w:w="4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1.057</w:t>
            </w:r>
          </w:p>
        </w:tc>
      </w:tr>
      <w:tr w:rsidR="00516CAA" w:rsidRPr="00516CAA" w:rsidTr="00516CAA">
        <w:trPr>
          <w:trHeight w:val="300"/>
        </w:trPr>
        <w:tc>
          <w:tcPr>
            <w:tcW w:w="591" w:type="pct"/>
            <w:tcBorders>
              <w:top w:val="nil"/>
              <w:left w:val="single" w:sz="4" w:space="0" w:color="auto"/>
              <w:bottom w:val="single" w:sz="4" w:space="0" w:color="auto"/>
              <w:right w:val="single" w:sz="4" w:space="0" w:color="auto"/>
            </w:tcBorders>
            <w:shd w:val="clear" w:color="auto" w:fill="auto"/>
            <w:vAlign w:val="bottom"/>
          </w:tcPr>
          <w:p w:rsidR="00516CAA" w:rsidRPr="00516CAA" w:rsidRDefault="00516CAA" w:rsidP="00D87D78">
            <w:pPr>
              <w:autoSpaceDE/>
              <w:autoSpaceDN/>
              <w:rPr>
                <w:color w:val="000000"/>
                <w:sz w:val="20"/>
                <w:szCs w:val="20"/>
              </w:rPr>
            </w:pPr>
            <w:r w:rsidRPr="00516CAA">
              <w:rPr>
                <w:color w:val="000000"/>
                <w:sz w:val="20"/>
                <w:szCs w:val="20"/>
              </w:rPr>
              <w:t>RAVENNA</w:t>
            </w:r>
          </w:p>
        </w:tc>
        <w:tc>
          <w:tcPr>
            <w:tcW w:w="502"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1.252</w:t>
            </w:r>
          </w:p>
        </w:tc>
        <w:tc>
          <w:tcPr>
            <w:tcW w:w="5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301</w:t>
            </w:r>
          </w:p>
        </w:tc>
        <w:tc>
          <w:tcPr>
            <w:tcW w:w="683"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center"/>
              <w:rPr>
                <w:color w:val="000000"/>
                <w:sz w:val="22"/>
                <w:szCs w:val="22"/>
              </w:rPr>
            </w:pPr>
            <w:r w:rsidRPr="00516CAA">
              <w:rPr>
                <w:color w:val="000000"/>
                <w:sz w:val="22"/>
                <w:szCs w:val="22"/>
              </w:rPr>
              <w:t>257</w:t>
            </w:r>
          </w:p>
        </w:tc>
        <w:tc>
          <w:tcPr>
            <w:tcW w:w="600"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241</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564</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84</w:t>
            </w:r>
          </w:p>
        </w:tc>
        <w:tc>
          <w:tcPr>
            <w:tcW w:w="578"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40</w:t>
            </w:r>
          </w:p>
        </w:tc>
        <w:tc>
          <w:tcPr>
            <w:tcW w:w="4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1.487</w:t>
            </w:r>
          </w:p>
        </w:tc>
      </w:tr>
      <w:tr w:rsidR="00516CAA" w:rsidRPr="00516CAA" w:rsidTr="00516CAA">
        <w:trPr>
          <w:trHeight w:val="300"/>
        </w:trPr>
        <w:tc>
          <w:tcPr>
            <w:tcW w:w="591" w:type="pct"/>
            <w:tcBorders>
              <w:top w:val="nil"/>
              <w:left w:val="single" w:sz="4" w:space="0" w:color="auto"/>
              <w:bottom w:val="single" w:sz="4" w:space="0" w:color="auto"/>
              <w:right w:val="single" w:sz="4" w:space="0" w:color="auto"/>
            </w:tcBorders>
            <w:shd w:val="clear" w:color="auto" w:fill="auto"/>
            <w:vAlign w:val="bottom"/>
          </w:tcPr>
          <w:p w:rsidR="00516CAA" w:rsidRPr="00516CAA" w:rsidRDefault="00516CAA" w:rsidP="00D87D78">
            <w:pPr>
              <w:autoSpaceDE/>
              <w:autoSpaceDN/>
              <w:rPr>
                <w:color w:val="000000"/>
                <w:sz w:val="20"/>
                <w:szCs w:val="20"/>
              </w:rPr>
            </w:pPr>
            <w:r w:rsidRPr="00516CAA">
              <w:rPr>
                <w:color w:val="000000"/>
                <w:sz w:val="20"/>
                <w:szCs w:val="20"/>
              </w:rPr>
              <w:t>REGGIO EMILIA</w:t>
            </w:r>
          </w:p>
        </w:tc>
        <w:tc>
          <w:tcPr>
            <w:tcW w:w="502"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2.479</w:t>
            </w:r>
          </w:p>
        </w:tc>
        <w:tc>
          <w:tcPr>
            <w:tcW w:w="5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864</w:t>
            </w:r>
          </w:p>
        </w:tc>
        <w:tc>
          <w:tcPr>
            <w:tcW w:w="683"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center"/>
              <w:rPr>
                <w:color w:val="000000"/>
                <w:sz w:val="22"/>
                <w:szCs w:val="22"/>
              </w:rPr>
            </w:pPr>
            <w:r w:rsidRPr="00516CAA">
              <w:rPr>
                <w:color w:val="000000"/>
                <w:sz w:val="22"/>
                <w:szCs w:val="22"/>
              </w:rPr>
              <w:t>482</w:t>
            </w:r>
          </w:p>
        </w:tc>
        <w:tc>
          <w:tcPr>
            <w:tcW w:w="600"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378</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785</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287</w:t>
            </w:r>
          </w:p>
        </w:tc>
        <w:tc>
          <w:tcPr>
            <w:tcW w:w="578"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51</w:t>
            </w:r>
          </w:p>
        </w:tc>
        <w:tc>
          <w:tcPr>
            <w:tcW w:w="4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2.847</w:t>
            </w:r>
          </w:p>
        </w:tc>
      </w:tr>
      <w:tr w:rsidR="00516CAA" w:rsidRPr="00516CAA" w:rsidTr="00516CAA">
        <w:trPr>
          <w:trHeight w:val="300"/>
        </w:trPr>
        <w:tc>
          <w:tcPr>
            <w:tcW w:w="591" w:type="pct"/>
            <w:tcBorders>
              <w:top w:val="nil"/>
              <w:left w:val="single" w:sz="4" w:space="0" w:color="auto"/>
              <w:bottom w:val="single" w:sz="4" w:space="0" w:color="auto"/>
              <w:right w:val="single" w:sz="4" w:space="0" w:color="auto"/>
            </w:tcBorders>
            <w:shd w:val="clear" w:color="auto" w:fill="auto"/>
            <w:vAlign w:val="bottom"/>
          </w:tcPr>
          <w:p w:rsidR="00516CAA" w:rsidRPr="00516CAA" w:rsidRDefault="00516CAA" w:rsidP="00D87D78">
            <w:pPr>
              <w:autoSpaceDE/>
              <w:autoSpaceDN/>
              <w:rPr>
                <w:color w:val="000000"/>
                <w:sz w:val="20"/>
                <w:szCs w:val="20"/>
              </w:rPr>
            </w:pPr>
            <w:r w:rsidRPr="00516CAA">
              <w:rPr>
                <w:color w:val="000000"/>
                <w:sz w:val="20"/>
                <w:szCs w:val="20"/>
              </w:rPr>
              <w:t>RIMINI</w:t>
            </w:r>
          </w:p>
        </w:tc>
        <w:tc>
          <w:tcPr>
            <w:tcW w:w="502"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1.478</w:t>
            </w:r>
          </w:p>
        </w:tc>
        <w:tc>
          <w:tcPr>
            <w:tcW w:w="5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387</w:t>
            </w:r>
          </w:p>
        </w:tc>
        <w:tc>
          <w:tcPr>
            <w:tcW w:w="683"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center"/>
              <w:rPr>
                <w:color w:val="000000"/>
                <w:sz w:val="22"/>
                <w:szCs w:val="22"/>
              </w:rPr>
            </w:pPr>
            <w:r w:rsidRPr="00516CAA">
              <w:rPr>
                <w:color w:val="000000"/>
                <w:sz w:val="22"/>
                <w:szCs w:val="22"/>
              </w:rPr>
              <w:t>290</w:t>
            </w:r>
          </w:p>
        </w:tc>
        <w:tc>
          <w:tcPr>
            <w:tcW w:w="600"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274</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569</w:t>
            </w:r>
          </w:p>
        </w:tc>
        <w:tc>
          <w:tcPr>
            <w:tcW w:w="564"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154</w:t>
            </w:r>
          </w:p>
        </w:tc>
        <w:tc>
          <w:tcPr>
            <w:tcW w:w="578"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17</w:t>
            </w:r>
          </w:p>
        </w:tc>
        <w:tc>
          <w:tcPr>
            <w:tcW w:w="409" w:type="pct"/>
            <w:tcBorders>
              <w:top w:val="nil"/>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1.691</w:t>
            </w:r>
          </w:p>
        </w:tc>
      </w:tr>
      <w:tr w:rsidR="00516CAA" w:rsidRPr="00516CAA" w:rsidTr="00516CAA">
        <w:trPr>
          <w:trHeight w:val="600"/>
        </w:trPr>
        <w:tc>
          <w:tcPr>
            <w:tcW w:w="591" w:type="pct"/>
            <w:tcBorders>
              <w:top w:val="single" w:sz="4" w:space="0" w:color="auto"/>
              <w:left w:val="single" w:sz="4" w:space="0" w:color="auto"/>
              <w:bottom w:val="single" w:sz="4" w:space="0" w:color="auto"/>
              <w:right w:val="single" w:sz="4" w:space="0" w:color="auto"/>
            </w:tcBorders>
            <w:shd w:val="clear" w:color="auto" w:fill="auto"/>
            <w:vAlign w:val="bottom"/>
          </w:tcPr>
          <w:p w:rsidR="00516CAA" w:rsidRPr="00516CAA" w:rsidRDefault="00516CAA" w:rsidP="00D87D78">
            <w:pPr>
              <w:autoSpaceDE/>
              <w:autoSpaceDN/>
              <w:rPr>
                <w:color w:val="000000"/>
                <w:sz w:val="20"/>
                <w:szCs w:val="20"/>
              </w:rPr>
            </w:pPr>
            <w:r w:rsidRPr="00516CAA">
              <w:rPr>
                <w:color w:val="000000"/>
                <w:sz w:val="20"/>
                <w:szCs w:val="20"/>
              </w:rPr>
              <w:t>TOTALI</w:t>
            </w:r>
          </w:p>
        </w:tc>
        <w:tc>
          <w:tcPr>
            <w:tcW w:w="502" w:type="pct"/>
            <w:tcBorders>
              <w:top w:val="single" w:sz="4" w:space="0" w:color="auto"/>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17.244</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5.578</w:t>
            </w:r>
          </w:p>
        </w:tc>
        <w:tc>
          <w:tcPr>
            <w:tcW w:w="683" w:type="pct"/>
            <w:tcBorders>
              <w:top w:val="single" w:sz="4" w:space="0" w:color="auto"/>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3.803</w:t>
            </w:r>
          </w:p>
        </w:tc>
        <w:tc>
          <w:tcPr>
            <w:tcW w:w="600" w:type="pct"/>
            <w:tcBorders>
              <w:top w:val="single" w:sz="4" w:space="0" w:color="auto"/>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2.902</w:t>
            </w:r>
          </w:p>
        </w:tc>
        <w:tc>
          <w:tcPr>
            <w:tcW w:w="564" w:type="pct"/>
            <w:tcBorders>
              <w:top w:val="single" w:sz="4" w:space="0" w:color="auto"/>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6.584</w:t>
            </w:r>
          </w:p>
        </w:tc>
        <w:tc>
          <w:tcPr>
            <w:tcW w:w="564" w:type="pct"/>
            <w:tcBorders>
              <w:top w:val="single" w:sz="4" w:space="0" w:color="auto"/>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1.564</w:t>
            </w:r>
          </w:p>
        </w:tc>
        <w:tc>
          <w:tcPr>
            <w:tcW w:w="578" w:type="pct"/>
            <w:tcBorders>
              <w:top w:val="single" w:sz="4" w:space="0" w:color="auto"/>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522</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516CAA" w:rsidRPr="00516CAA" w:rsidRDefault="00516CAA" w:rsidP="00516CAA">
            <w:pPr>
              <w:autoSpaceDE/>
              <w:autoSpaceDN/>
              <w:jc w:val="right"/>
              <w:rPr>
                <w:color w:val="000000"/>
                <w:sz w:val="22"/>
                <w:szCs w:val="22"/>
              </w:rPr>
            </w:pPr>
            <w:r w:rsidRPr="00516CAA">
              <w:rPr>
                <w:color w:val="000000"/>
                <w:sz w:val="22"/>
                <w:szCs w:val="22"/>
              </w:rPr>
              <w:t>20.953</w:t>
            </w:r>
          </w:p>
        </w:tc>
      </w:tr>
      <w:tr w:rsidR="00516CAA" w:rsidRPr="00516CAA" w:rsidTr="00516CAA">
        <w:trPr>
          <w:trHeight w:val="300"/>
        </w:trPr>
        <w:tc>
          <w:tcPr>
            <w:tcW w:w="591" w:type="pct"/>
            <w:tcBorders>
              <w:top w:val="single" w:sz="4" w:space="0" w:color="auto"/>
            </w:tcBorders>
            <w:shd w:val="clear" w:color="auto" w:fill="auto"/>
            <w:vAlign w:val="bottom"/>
          </w:tcPr>
          <w:p w:rsidR="00516CAA" w:rsidRPr="00516CAA" w:rsidRDefault="00516CAA" w:rsidP="00516CAA">
            <w:pPr>
              <w:autoSpaceDE/>
              <w:autoSpaceDN/>
              <w:rPr>
                <w:color w:val="000000"/>
                <w:sz w:val="20"/>
                <w:szCs w:val="20"/>
              </w:rPr>
            </w:pPr>
          </w:p>
        </w:tc>
        <w:tc>
          <w:tcPr>
            <w:tcW w:w="502" w:type="pct"/>
            <w:tcBorders>
              <w:top w:val="single" w:sz="4" w:space="0" w:color="auto"/>
            </w:tcBorders>
            <w:shd w:val="clear" w:color="auto" w:fill="auto"/>
            <w:vAlign w:val="bottom"/>
            <w:hideMark/>
          </w:tcPr>
          <w:p w:rsidR="00516CAA" w:rsidRPr="00516CAA" w:rsidRDefault="00516CAA" w:rsidP="00516CAA">
            <w:pPr>
              <w:autoSpaceDE/>
              <w:autoSpaceDN/>
              <w:rPr>
                <w:color w:val="000000"/>
                <w:sz w:val="22"/>
                <w:szCs w:val="22"/>
              </w:rPr>
            </w:pPr>
          </w:p>
        </w:tc>
        <w:tc>
          <w:tcPr>
            <w:tcW w:w="509" w:type="pct"/>
            <w:tcBorders>
              <w:top w:val="single" w:sz="4" w:space="0" w:color="auto"/>
            </w:tcBorders>
            <w:shd w:val="clear" w:color="auto" w:fill="auto"/>
            <w:vAlign w:val="bottom"/>
            <w:hideMark/>
          </w:tcPr>
          <w:p w:rsidR="00516CAA" w:rsidRPr="00516CAA" w:rsidRDefault="00516CAA" w:rsidP="00516CAA">
            <w:pPr>
              <w:autoSpaceDE/>
              <w:autoSpaceDN/>
              <w:jc w:val="center"/>
              <w:rPr>
                <w:color w:val="000000"/>
                <w:sz w:val="22"/>
                <w:szCs w:val="22"/>
              </w:rPr>
            </w:pPr>
          </w:p>
        </w:tc>
        <w:tc>
          <w:tcPr>
            <w:tcW w:w="2989" w:type="pct"/>
            <w:gridSpan w:val="5"/>
            <w:tcBorders>
              <w:top w:val="single" w:sz="4" w:space="0" w:color="auto"/>
            </w:tcBorders>
            <w:shd w:val="clear" w:color="000000" w:fill="FFFF00"/>
            <w:vAlign w:val="bottom"/>
            <w:hideMark/>
          </w:tcPr>
          <w:p w:rsidR="00516CAA" w:rsidRPr="00516CAA" w:rsidRDefault="00516CAA" w:rsidP="00516CAA">
            <w:pPr>
              <w:autoSpaceDE/>
              <w:autoSpaceDN/>
              <w:jc w:val="center"/>
              <w:rPr>
                <w:color w:val="000000"/>
                <w:sz w:val="22"/>
                <w:szCs w:val="22"/>
              </w:rPr>
            </w:pPr>
            <w:r w:rsidRPr="00516CAA">
              <w:rPr>
                <w:color w:val="000000"/>
                <w:sz w:val="22"/>
                <w:szCs w:val="22"/>
              </w:rPr>
              <w:t>* "</w:t>
            </w:r>
            <w:r w:rsidRPr="00516CAA">
              <w:rPr>
                <w:i/>
                <w:iCs/>
                <w:color w:val="000000"/>
                <w:sz w:val="22"/>
                <w:szCs w:val="22"/>
              </w:rPr>
              <w:t>nell'ICD10 l'uso di questa categoria deve essere per quanto possibile evitato e limitato ai disturbi non specifici</w:t>
            </w:r>
            <w:r w:rsidRPr="00516CAA">
              <w:rPr>
                <w:color w:val="000000"/>
                <w:sz w:val="22"/>
                <w:szCs w:val="22"/>
              </w:rPr>
              <w:t>" (circolare Sanità Regione ER n.8/2012)</w:t>
            </w:r>
          </w:p>
        </w:tc>
        <w:tc>
          <w:tcPr>
            <w:tcW w:w="409" w:type="pct"/>
            <w:tcBorders>
              <w:top w:val="single" w:sz="4" w:space="0" w:color="auto"/>
              <w:right w:val="nil"/>
            </w:tcBorders>
            <w:shd w:val="clear" w:color="auto" w:fill="auto"/>
            <w:vAlign w:val="bottom"/>
            <w:hideMark/>
          </w:tcPr>
          <w:p w:rsidR="00516CAA" w:rsidRPr="00516CAA" w:rsidRDefault="00516CAA" w:rsidP="00516CAA">
            <w:pPr>
              <w:autoSpaceDE/>
              <w:autoSpaceDN/>
              <w:rPr>
                <w:color w:val="000000"/>
                <w:sz w:val="22"/>
                <w:szCs w:val="22"/>
              </w:rPr>
            </w:pPr>
            <w:r w:rsidRPr="00516CAA">
              <w:rPr>
                <w:color w:val="000000"/>
                <w:sz w:val="22"/>
                <w:szCs w:val="22"/>
              </w:rPr>
              <w:t> </w:t>
            </w:r>
          </w:p>
        </w:tc>
      </w:tr>
    </w:tbl>
    <w:p w:rsidR="00B0692E" w:rsidRDefault="00B0692E" w:rsidP="00D61499">
      <w:pPr>
        <w:jc w:val="both"/>
      </w:pPr>
    </w:p>
    <w:p w:rsidR="001B1F05" w:rsidRPr="00B40831" w:rsidRDefault="001B1F05" w:rsidP="00D61499">
      <w:pPr>
        <w:jc w:val="both"/>
        <w:rPr>
          <w:b/>
        </w:rPr>
      </w:pPr>
      <w:r w:rsidRPr="00B40831">
        <w:rPr>
          <w:b/>
        </w:rPr>
        <w:t>Approfondimento sulla presenza del codice ICD10 F81.9 nelle segnalazioni di DSA</w:t>
      </w:r>
    </w:p>
    <w:p w:rsidR="001B1F05" w:rsidRDefault="001B1F05" w:rsidP="00D61499">
      <w:pPr>
        <w:jc w:val="both"/>
      </w:pPr>
    </w:p>
    <w:p w:rsidR="00B40831" w:rsidRDefault="00B40831" w:rsidP="00D61499">
      <w:pPr>
        <w:jc w:val="both"/>
      </w:pPr>
      <w:r>
        <w:t>Come indicato in nota nella pagina precedente, le disposizioni della Regione Emilia-Romagna relativamente all’uso dei Codici ICD10 per le segnalazioni di disturbo specifico di apprendimento non comprendono l’uso del codice F81.9.</w:t>
      </w:r>
    </w:p>
    <w:p w:rsidR="00B40831" w:rsidRDefault="00E17242" w:rsidP="00D61499">
      <w:pPr>
        <w:jc w:val="both"/>
      </w:pPr>
      <w:r>
        <w:t xml:space="preserve">In </w:t>
      </w:r>
      <w:r w:rsidR="00B40831">
        <w:t>465 segnalazioni di DSA, il Codice F81.9 compare come unico codice.</w:t>
      </w:r>
      <w:r>
        <w:t xml:space="preserve"> Anche queste segnalazioni saranno da esaminare attentamente per verificarne la rispondenza alle norme nazionali e regionali.</w:t>
      </w:r>
    </w:p>
    <w:p w:rsidR="00B40831" w:rsidRDefault="00B40831" w:rsidP="00D61499">
      <w:pPr>
        <w:jc w:val="both"/>
      </w:pPr>
    </w:p>
    <w:p w:rsidR="00B40831" w:rsidRDefault="00B40831" w:rsidP="00D61499">
      <w:pPr>
        <w:jc w:val="both"/>
      </w:pPr>
    </w:p>
    <w:p w:rsidR="00B40831" w:rsidRDefault="00B40831" w:rsidP="00D61499">
      <w:pPr>
        <w:jc w:val="both"/>
      </w:pPr>
    </w:p>
    <w:tbl>
      <w:tblPr>
        <w:tblW w:w="4240" w:type="dxa"/>
        <w:jc w:val="center"/>
        <w:tblInd w:w="55" w:type="dxa"/>
        <w:tblCellMar>
          <w:left w:w="70" w:type="dxa"/>
          <w:right w:w="70" w:type="dxa"/>
        </w:tblCellMar>
        <w:tblLook w:val="04A0" w:firstRow="1" w:lastRow="0" w:firstColumn="1" w:lastColumn="0" w:noHBand="0" w:noVBand="1"/>
      </w:tblPr>
      <w:tblGrid>
        <w:gridCol w:w="1580"/>
        <w:gridCol w:w="1360"/>
        <w:gridCol w:w="1300"/>
      </w:tblGrid>
      <w:tr w:rsidR="001B1F05" w:rsidRPr="001B1F05" w:rsidTr="001B1F05">
        <w:trPr>
          <w:trHeight w:val="1200"/>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rPr>
                <w:color w:val="000000"/>
                <w:sz w:val="22"/>
                <w:szCs w:val="22"/>
              </w:rPr>
            </w:pPr>
            <w:r w:rsidRPr="001B1F05">
              <w:rPr>
                <w:color w:val="000000"/>
                <w:sz w:val="22"/>
                <w:szCs w:val="22"/>
              </w:rPr>
              <w:t>PROVINCIA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rPr>
                <w:color w:val="000000"/>
                <w:sz w:val="22"/>
                <w:szCs w:val="22"/>
              </w:rPr>
            </w:pPr>
            <w:r w:rsidRPr="001B1F05">
              <w:rPr>
                <w:color w:val="000000"/>
                <w:sz w:val="22"/>
                <w:szCs w:val="22"/>
              </w:rPr>
              <w:t>F81.9</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1B1F05" w:rsidRPr="001B1F05" w:rsidRDefault="001B1F05" w:rsidP="001B1F05">
            <w:pPr>
              <w:autoSpaceDE/>
              <w:autoSpaceDN/>
              <w:rPr>
                <w:color w:val="000000"/>
                <w:sz w:val="22"/>
                <w:szCs w:val="22"/>
              </w:rPr>
            </w:pPr>
            <w:r w:rsidRPr="001B1F05">
              <w:rPr>
                <w:color w:val="000000"/>
                <w:sz w:val="22"/>
                <w:szCs w:val="22"/>
              </w:rPr>
              <w:t>di cui come unico codice</w:t>
            </w:r>
          </w:p>
        </w:tc>
      </w:tr>
      <w:tr w:rsidR="001B1F05" w:rsidRPr="001B1F05" w:rsidTr="001B1F05">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rPr>
                <w:color w:val="000000"/>
                <w:sz w:val="22"/>
                <w:szCs w:val="22"/>
              </w:rPr>
            </w:pPr>
            <w:r w:rsidRPr="001B1F05">
              <w:rPr>
                <w:color w:val="000000"/>
                <w:sz w:val="22"/>
                <w:szCs w:val="22"/>
              </w:rPr>
              <w:t>BOLOGNA</w:t>
            </w:r>
          </w:p>
        </w:tc>
        <w:tc>
          <w:tcPr>
            <w:tcW w:w="136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49</w:t>
            </w:r>
          </w:p>
        </w:tc>
        <w:tc>
          <w:tcPr>
            <w:tcW w:w="130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42</w:t>
            </w:r>
          </w:p>
        </w:tc>
      </w:tr>
      <w:tr w:rsidR="001B1F05" w:rsidRPr="001B1F05" w:rsidTr="001B1F05">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rPr>
                <w:color w:val="000000"/>
                <w:sz w:val="22"/>
                <w:szCs w:val="22"/>
              </w:rPr>
            </w:pPr>
            <w:r w:rsidRPr="001B1F05">
              <w:rPr>
                <w:color w:val="000000"/>
                <w:sz w:val="22"/>
                <w:szCs w:val="22"/>
              </w:rPr>
              <w:t>FERRARA</w:t>
            </w:r>
          </w:p>
        </w:tc>
        <w:tc>
          <w:tcPr>
            <w:tcW w:w="136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136</w:t>
            </w:r>
          </w:p>
        </w:tc>
        <w:tc>
          <w:tcPr>
            <w:tcW w:w="130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118</w:t>
            </w:r>
          </w:p>
        </w:tc>
      </w:tr>
      <w:tr w:rsidR="001B1F05" w:rsidRPr="001B1F05" w:rsidTr="001B1F05">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rPr>
                <w:color w:val="000000"/>
                <w:sz w:val="22"/>
                <w:szCs w:val="22"/>
              </w:rPr>
            </w:pPr>
            <w:r w:rsidRPr="001B1F05">
              <w:rPr>
                <w:color w:val="000000"/>
                <w:sz w:val="22"/>
                <w:szCs w:val="22"/>
              </w:rPr>
              <w:t>FORLI'-CESENA</w:t>
            </w:r>
          </w:p>
        </w:tc>
        <w:tc>
          <w:tcPr>
            <w:tcW w:w="136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70</w:t>
            </w:r>
          </w:p>
        </w:tc>
        <w:tc>
          <w:tcPr>
            <w:tcW w:w="130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65</w:t>
            </w:r>
          </w:p>
        </w:tc>
      </w:tr>
      <w:tr w:rsidR="001B1F05" w:rsidRPr="001B1F05" w:rsidTr="001B1F05">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rPr>
                <w:color w:val="000000"/>
                <w:sz w:val="22"/>
                <w:szCs w:val="22"/>
              </w:rPr>
            </w:pPr>
            <w:r w:rsidRPr="001B1F05">
              <w:rPr>
                <w:color w:val="000000"/>
                <w:sz w:val="22"/>
                <w:szCs w:val="22"/>
              </w:rPr>
              <w:t>MODENA</w:t>
            </w:r>
          </w:p>
        </w:tc>
        <w:tc>
          <w:tcPr>
            <w:tcW w:w="136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90</w:t>
            </w:r>
          </w:p>
        </w:tc>
      </w:tr>
      <w:tr w:rsidR="001B1F05" w:rsidRPr="001B1F05" w:rsidTr="001B1F05">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rPr>
                <w:color w:val="000000"/>
                <w:sz w:val="22"/>
                <w:szCs w:val="22"/>
              </w:rPr>
            </w:pPr>
            <w:r w:rsidRPr="001B1F05">
              <w:rPr>
                <w:color w:val="000000"/>
                <w:sz w:val="22"/>
                <w:szCs w:val="22"/>
              </w:rPr>
              <w:t>PARMA</w:t>
            </w:r>
          </w:p>
        </w:tc>
        <w:tc>
          <w:tcPr>
            <w:tcW w:w="136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18</w:t>
            </w:r>
          </w:p>
        </w:tc>
        <w:tc>
          <w:tcPr>
            <w:tcW w:w="130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15</w:t>
            </w:r>
          </w:p>
        </w:tc>
      </w:tr>
      <w:tr w:rsidR="001B1F05" w:rsidRPr="001B1F05" w:rsidTr="001B1F05">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rPr>
                <w:color w:val="000000"/>
                <w:sz w:val="22"/>
                <w:szCs w:val="22"/>
              </w:rPr>
            </w:pPr>
            <w:r w:rsidRPr="001B1F05">
              <w:rPr>
                <w:color w:val="000000"/>
                <w:sz w:val="22"/>
                <w:szCs w:val="22"/>
              </w:rPr>
              <w:t>PIACENZA</w:t>
            </w:r>
          </w:p>
        </w:tc>
        <w:tc>
          <w:tcPr>
            <w:tcW w:w="136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41</w:t>
            </w:r>
          </w:p>
        </w:tc>
        <w:tc>
          <w:tcPr>
            <w:tcW w:w="130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34</w:t>
            </w:r>
          </w:p>
        </w:tc>
      </w:tr>
      <w:tr w:rsidR="001B1F05" w:rsidRPr="001B1F05" w:rsidTr="001B1F05">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rPr>
                <w:color w:val="000000"/>
                <w:sz w:val="22"/>
                <w:szCs w:val="22"/>
              </w:rPr>
            </w:pPr>
            <w:r w:rsidRPr="001B1F05">
              <w:rPr>
                <w:color w:val="000000"/>
                <w:sz w:val="22"/>
                <w:szCs w:val="22"/>
              </w:rPr>
              <w:t>RAVENNA</w:t>
            </w:r>
          </w:p>
        </w:tc>
        <w:tc>
          <w:tcPr>
            <w:tcW w:w="136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40</w:t>
            </w:r>
          </w:p>
        </w:tc>
        <w:tc>
          <w:tcPr>
            <w:tcW w:w="130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38</w:t>
            </w:r>
          </w:p>
        </w:tc>
      </w:tr>
      <w:tr w:rsidR="001B1F05" w:rsidRPr="001B1F05" w:rsidTr="001B1F05">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rPr>
                <w:color w:val="000000"/>
                <w:sz w:val="22"/>
                <w:szCs w:val="22"/>
              </w:rPr>
            </w:pPr>
            <w:r w:rsidRPr="001B1F05">
              <w:rPr>
                <w:color w:val="000000"/>
                <w:sz w:val="22"/>
                <w:szCs w:val="22"/>
              </w:rPr>
              <w:t>REGGIO EMILIA</w:t>
            </w:r>
          </w:p>
        </w:tc>
        <w:tc>
          <w:tcPr>
            <w:tcW w:w="136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51</w:t>
            </w:r>
          </w:p>
        </w:tc>
        <w:tc>
          <w:tcPr>
            <w:tcW w:w="130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48</w:t>
            </w:r>
          </w:p>
        </w:tc>
      </w:tr>
      <w:tr w:rsidR="001B1F05" w:rsidRPr="001B1F05" w:rsidTr="001B1F05">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rPr>
                <w:color w:val="000000"/>
                <w:sz w:val="22"/>
                <w:szCs w:val="22"/>
              </w:rPr>
            </w:pPr>
            <w:r w:rsidRPr="001B1F05">
              <w:rPr>
                <w:color w:val="000000"/>
                <w:sz w:val="22"/>
                <w:szCs w:val="22"/>
              </w:rPr>
              <w:t>RIMINI</w:t>
            </w:r>
          </w:p>
        </w:tc>
        <w:tc>
          <w:tcPr>
            <w:tcW w:w="136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17</w:t>
            </w:r>
          </w:p>
        </w:tc>
        <w:tc>
          <w:tcPr>
            <w:tcW w:w="130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15</w:t>
            </w:r>
          </w:p>
        </w:tc>
      </w:tr>
      <w:tr w:rsidR="001B1F05" w:rsidRPr="001B1F05" w:rsidTr="001B1F05">
        <w:trPr>
          <w:trHeight w:val="300"/>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rPr>
                <w:color w:val="000000"/>
                <w:sz w:val="22"/>
                <w:szCs w:val="22"/>
              </w:rPr>
            </w:pPr>
            <w:r w:rsidRPr="001B1F05">
              <w:rPr>
                <w:color w:val="000000"/>
                <w:sz w:val="22"/>
                <w:szCs w:val="22"/>
              </w:rPr>
              <w:t>TOTALI</w:t>
            </w:r>
          </w:p>
        </w:tc>
        <w:tc>
          <w:tcPr>
            <w:tcW w:w="136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522</w:t>
            </w:r>
          </w:p>
        </w:tc>
        <w:tc>
          <w:tcPr>
            <w:tcW w:w="1300" w:type="dxa"/>
            <w:tcBorders>
              <w:top w:val="nil"/>
              <w:left w:val="nil"/>
              <w:bottom w:val="single" w:sz="4" w:space="0" w:color="auto"/>
              <w:right w:val="single" w:sz="4" w:space="0" w:color="auto"/>
            </w:tcBorders>
            <w:shd w:val="clear" w:color="auto" w:fill="auto"/>
            <w:noWrap/>
            <w:vAlign w:val="bottom"/>
            <w:hideMark/>
          </w:tcPr>
          <w:p w:rsidR="001B1F05" w:rsidRPr="001B1F05" w:rsidRDefault="001B1F05" w:rsidP="001B1F05">
            <w:pPr>
              <w:autoSpaceDE/>
              <w:autoSpaceDN/>
              <w:jc w:val="right"/>
              <w:rPr>
                <w:color w:val="000000"/>
                <w:sz w:val="22"/>
                <w:szCs w:val="22"/>
              </w:rPr>
            </w:pPr>
            <w:r w:rsidRPr="001B1F05">
              <w:rPr>
                <w:color w:val="000000"/>
                <w:sz w:val="22"/>
                <w:szCs w:val="22"/>
              </w:rPr>
              <w:t>465</w:t>
            </w:r>
          </w:p>
        </w:tc>
      </w:tr>
    </w:tbl>
    <w:p w:rsidR="001B1F05" w:rsidRDefault="001B1F05" w:rsidP="00D61499">
      <w:pPr>
        <w:jc w:val="both"/>
      </w:pPr>
    </w:p>
    <w:p w:rsidR="001B1F05" w:rsidRDefault="001B1F05" w:rsidP="00D61499">
      <w:pPr>
        <w:jc w:val="both"/>
      </w:pPr>
    </w:p>
    <w:p w:rsidR="001B1F05" w:rsidRDefault="001B1F05" w:rsidP="00D61499">
      <w:pPr>
        <w:jc w:val="both"/>
      </w:pPr>
    </w:p>
    <w:p w:rsidR="00F46AE9" w:rsidRDefault="00F46AE9" w:rsidP="00D61499">
      <w:pPr>
        <w:jc w:val="both"/>
      </w:pPr>
    </w:p>
    <w:p w:rsidR="00F46AE9" w:rsidRDefault="00F46AE9" w:rsidP="00D61499">
      <w:pPr>
        <w:jc w:val="both"/>
      </w:pPr>
    </w:p>
    <w:p w:rsidR="00F46AE9" w:rsidRDefault="00F46AE9" w:rsidP="00D61499">
      <w:pPr>
        <w:jc w:val="both"/>
      </w:pPr>
    </w:p>
    <w:p w:rsidR="00F46AE9" w:rsidRDefault="00F46AE9" w:rsidP="00D61499">
      <w:pPr>
        <w:jc w:val="both"/>
      </w:pPr>
    </w:p>
    <w:p w:rsidR="00F46AE9" w:rsidRDefault="00F46AE9" w:rsidP="00D61499">
      <w:pPr>
        <w:jc w:val="both"/>
      </w:pPr>
    </w:p>
    <w:p w:rsidR="00F46AE9" w:rsidRDefault="00F46AE9" w:rsidP="00D61499">
      <w:pPr>
        <w:jc w:val="both"/>
      </w:pPr>
    </w:p>
    <w:p w:rsidR="00F46AE9" w:rsidRDefault="00F46AE9" w:rsidP="00D61499">
      <w:pPr>
        <w:jc w:val="both"/>
      </w:pPr>
    </w:p>
    <w:p w:rsidR="00F46AE9" w:rsidRDefault="00F46AE9" w:rsidP="00D61499">
      <w:pPr>
        <w:jc w:val="both"/>
      </w:pPr>
    </w:p>
    <w:p w:rsidR="00912E3B" w:rsidRDefault="00912E3B" w:rsidP="00D61499">
      <w:pPr>
        <w:jc w:val="both"/>
      </w:pPr>
    </w:p>
    <w:p w:rsidR="00912E3B" w:rsidRDefault="00912E3B" w:rsidP="00D61499">
      <w:pPr>
        <w:jc w:val="both"/>
      </w:pPr>
    </w:p>
    <w:p w:rsidR="00F46AE9" w:rsidRDefault="00F46AE9" w:rsidP="00D61499">
      <w:pPr>
        <w:jc w:val="both"/>
      </w:pPr>
    </w:p>
    <w:p w:rsidR="00F46AE9" w:rsidRPr="00F46AE9" w:rsidRDefault="00F46AE9" w:rsidP="00D61499">
      <w:pPr>
        <w:jc w:val="both"/>
        <w:rPr>
          <w:b/>
        </w:rPr>
      </w:pPr>
      <w:r w:rsidRPr="00F46AE9">
        <w:rPr>
          <w:b/>
        </w:rPr>
        <w:lastRenderedPageBreak/>
        <w:t>Presenza di codici ICD10 ulteriori a quelli specifici dei DSA</w:t>
      </w:r>
    </w:p>
    <w:p w:rsidR="00F46AE9" w:rsidRDefault="00F46AE9" w:rsidP="00D61499">
      <w:pPr>
        <w:jc w:val="both"/>
      </w:pPr>
    </w:p>
    <w:p w:rsidR="00F46AE9" w:rsidRDefault="00F46AE9" w:rsidP="00D61499">
      <w:pPr>
        <w:jc w:val="both"/>
      </w:pPr>
      <w:r>
        <w:t>Un numero consistente di segnalazioni approfondisce la condizione degli alunni segnalando altre condizioni di contesto aggiungendo altri codici ICD10.</w:t>
      </w:r>
    </w:p>
    <w:p w:rsidR="00F46AE9" w:rsidRDefault="00F46AE9" w:rsidP="00D61499">
      <w:pPr>
        <w:jc w:val="both"/>
      </w:pPr>
      <w:r>
        <w:t>Fare una tabulazione esaustiva di tali codici diventa impossibile, in quanto molti di essi sono presenti una sola volta, a descrizione di specifiche, individuali condizioni.</w:t>
      </w:r>
    </w:p>
    <w:p w:rsidR="00F46AE9" w:rsidRDefault="00F46AE9" w:rsidP="00D61499">
      <w:pPr>
        <w:jc w:val="both"/>
      </w:pPr>
      <w:r>
        <w:t>Si è pertanto proceduto a rilevare i codici ICD10 che compaiono in ciascuna provincia almeno due volte. Sono stati esclusi codici dell’asse Z utilizzati per descrivere situazioni familiari, per</w:t>
      </w:r>
      <w:r w:rsidR="00D87D78">
        <w:t>sonali e di vita degli alunni.</w:t>
      </w:r>
    </w:p>
    <w:p w:rsidR="00D87D78" w:rsidRDefault="00C722B4" w:rsidP="00D61499">
      <w:pPr>
        <w:jc w:val="both"/>
      </w:pPr>
      <w:r>
        <w:t>Sono state evidenziate</w:t>
      </w:r>
      <w:r w:rsidR="00D87D78">
        <w:t xml:space="preserve"> inoltre alcune incongruenze, che </w:t>
      </w:r>
      <w:r>
        <w:t xml:space="preserve">verranno approfondite con </w:t>
      </w:r>
      <w:r w:rsidR="00D87D78">
        <w:t xml:space="preserve">gli Uffici territoriali </w:t>
      </w:r>
      <w:r>
        <w:t xml:space="preserve">e </w:t>
      </w:r>
      <w:r w:rsidR="00D87D78">
        <w:t>le scuole</w:t>
      </w:r>
      <w:r>
        <w:t>,</w:t>
      </w:r>
      <w:r w:rsidR="00D87D78">
        <w:t xml:space="preserve"> al fine di</w:t>
      </w:r>
      <w:r>
        <w:t xml:space="preserve"> verificare ciascuna singola situazione</w:t>
      </w:r>
      <w:r w:rsidR="00D87D78">
        <w:t>.</w:t>
      </w:r>
    </w:p>
    <w:p w:rsidR="00D87D78" w:rsidRDefault="00D87D78" w:rsidP="00D61499">
      <w:pPr>
        <w:jc w:val="both"/>
      </w:pPr>
    </w:p>
    <w:p w:rsidR="00C722B4" w:rsidRDefault="00912E3B" w:rsidP="00D61499">
      <w:pPr>
        <w:jc w:val="both"/>
      </w:pPr>
      <w:r>
        <w:t>Si forniscono di seguito le tabelle dei codici ICD10 (ulteriori rispetto a quelli descrittivi dei DSA) più frequenti in ciascuna provincia.</w:t>
      </w:r>
    </w:p>
    <w:p w:rsidR="00912E3B" w:rsidRDefault="00912E3B" w:rsidP="00D61499">
      <w:pPr>
        <w:jc w:val="both"/>
      </w:pPr>
    </w:p>
    <w:p w:rsidR="00912E3B" w:rsidRPr="00D61B3D" w:rsidRDefault="00912E3B" w:rsidP="00D61499">
      <w:pPr>
        <w:jc w:val="both"/>
        <w:rPr>
          <w:b/>
          <w:sz w:val="32"/>
          <w:szCs w:val="32"/>
        </w:rPr>
      </w:pPr>
      <w:r w:rsidRPr="00D61B3D">
        <w:rPr>
          <w:b/>
          <w:sz w:val="32"/>
          <w:szCs w:val="32"/>
        </w:rPr>
        <w:t>Bologna</w:t>
      </w:r>
    </w:p>
    <w:p w:rsidR="00912E3B" w:rsidRDefault="00912E3B" w:rsidP="00D61499">
      <w:pPr>
        <w:jc w:val="both"/>
      </w:pPr>
    </w:p>
    <w:tbl>
      <w:tblPr>
        <w:tblW w:w="6940" w:type="dxa"/>
        <w:tblInd w:w="55" w:type="dxa"/>
        <w:tblCellMar>
          <w:left w:w="70" w:type="dxa"/>
          <w:right w:w="70" w:type="dxa"/>
        </w:tblCellMar>
        <w:tblLook w:val="04A0" w:firstRow="1" w:lastRow="0" w:firstColumn="1" w:lastColumn="0" w:noHBand="0" w:noVBand="1"/>
      </w:tblPr>
      <w:tblGrid>
        <w:gridCol w:w="1080"/>
        <w:gridCol w:w="4780"/>
        <w:gridCol w:w="1080"/>
      </w:tblGrid>
      <w:tr w:rsidR="00D61B3D" w:rsidRPr="00D61B3D" w:rsidTr="00D61B3D">
        <w:trPr>
          <w:trHeight w:val="735"/>
        </w:trPr>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b/>
                <w:bCs/>
                <w:color w:val="000000"/>
                <w:sz w:val="18"/>
                <w:szCs w:val="18"/>
              </w:rPr>
            </w:pPr>
            <w:r w:rsidRPr="00D61B3D">
              <w:rPr>
                <w:rFonts w:ascii="Arial" w:hAnsi="Arial" w:cs="Arial"/>
                <w:b/>
                <w:bCs/>
                <w:color w:val="000000"/>
                <w:sz w:val="18"/>
                <w:szCs w:val="18"/>
              </w:rPr>
              <w:t>Eventuali altri codici ICD10</w:t>
            </w:r>
          </w:p>
        </w:tc>
        <w:tc>
          <w:tcPr>
            <w:tcW w:w="4780" w:type="dxa"/>
            <w:tcBorders>
              <w:top w:val="single" w:sz="4" w:space="0" w:color="auto"/>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b/>
                <w:bCs/>
                <w:color w:val="000000"/>
                <w:sz w:val="18"/>
                <w:szCs w:val="18"/>
              </w:rPr>
            </w:pPr>
            <w:r w:rsidRPr="00D61B3D">
              <w:rPr>
                <w:rFonts w:ascii="Arial" w:hAnsi="Arial" w:cs="Arial"/>
                <w:b/>
                <w:bCs/>
                <w:color w:val="000000"/>
                <w:sz w:val="18"/>
                <w:szCs w:val="18"/>
              </w:rPr>
              <w:t>descrizione</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center"/>
              <w:rPr>
                <w:rFonts w:ascii="Arial" w:hAnsi="Arial" w:cs="Arial"/>
                <w:b/>
                <w:bCs/>
                <w:color w:val="000000"/>
                <w:sz w:val="18"/>
                <w:szCs w:val="18"/>
              </w:rPr>
            </w:pPr>
            <w:r w:rsidRPr="00D61B3D">
              <w:rPr>
                <w:rFonts w:ascii="Arial" w:hAnsi="Arial" w:cs="Arial"/>
                <w:b/>
                <w:bCs/>
                <w:color w:val="000000"/>
                <w:sz w:val="18"/>
                <w:szCs w:val="18"/>
              </w:rPr>
              <w:t>f</w:t>
            </w:r>
            <w:r>
              <w:rPr>
                <w:rFonts w:ascii="Arial" w:hAnsi="Arial" w:cs="Arial"/>
                <w:b/>
                <w:bCs/>
                <w:color w:val="000000"/>
                <w:sz w:val="18"/>
                <w:szCs w:val="18"/>
              </w:rPr>
              <w:t>r</w:t>
            </w:r>
            <w:r w:rsidRPr="00D61B3D">
              <w:rPr>
                <w:rFonts w:ascii="Arial" w:hAnsi="Arial" w:cs="Arial"/>
                <w:b/>
                <w:bCs/>
                <w:color w:val="000000"/>
                <w:sz w:val="18"/>
                <w:szCs w:val="18"/>
              </w:rPr>
              <w:t>equenza</w:t>
            </w:r>
          </w:p>
        </w:tc>
      </w:tr>
      <w:tr w:rsidR="00D61B3D" w:rsidRPr="00D61B3D" w:rsidTr="00D61B3D">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F80.1</w:t>
            </w:r>
          </w:p>
        </w:tc>
        <w:tc>
          <w:tcPr>
            <w:tcW w:w="47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disturbo del linguaggio di tipo espressivo</w:t>
            </w:r>
          </w:p>
        </w:tc>
        <w:tc>
          <w:tcPr>
            <w:tcW w:w="10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jc w:val="center"/>
              <w:rPr>
                <w:rFonts w:ascii="Arial" w:hAnsi="Arial" w:cs="Arial"/>
                <w:color w:val="000000"/>
                <w:sz w:val="18"/>
                <w:szCs w:val="18"/>
              </w:rPr>
            </w:pPr>
            <w:r w:rsidRPr="00D61B3D">
              <w:rPr>
                <w:rFonts w:ascii="Arial" w:hAnsi="Arial" w:cs="Arial"/>
                <w:color w:val="000000"/>
                <w:sz w:val="18"/>
                <w:szCs w:val="18"/>
              </w:rPr>
              <w:t>54</w:t>
            </w:r>
          </w:p>
        </w:tc>
      </w:tr>
      <w:tr w:rsidR="00D61B3D" w:rsidRPr="00D61B3D" w:rsidTr="00D61B3D">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F80.2</w:t>
            </w:r>
          </w:p>
        </w:tc>
        <w:tc>
          <w:tcPr>
            <w:tcW w:w="47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disturbo della comprensione e dell'espressione linguistica</w:t>
            </w:r>
          </w:p>
        </w:tc>
        <w:tc>
          <w:tcPr>
            <w:tcW w:w="10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jc w:val="center"/>
              <w:rPr>
                <w:rFonts w:ascii="Arial" w:hAnsi="Arial" w:cs="Arial"/>
                <w:color w:val="000000"/>
                <w:sz w:val="18"/>
                <w:szCs w:val="18"/>
              </w:rPr>
            </w:pPr>
            <w:r w:rsidRPr="00D61B3D">
              <w:rPr>
                <w:rFonts w:ascii="Arial" w:hAnsi="Arial" w:cs="Arial"/>
                <w:color w:val="000000"/>
                <w:sz w:val="18"/>
                <w:szCs w:val="18"/>
              </w:rPr>
              <w:t>27</w:t>
            </w:r>
          </w:p>
        </w:tc>
      </w:tr>
      <w:tr w:rsidR="00D61B3D" w:rsidRPr="00D61B3D" w:rsidTr="00D61B3D">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F93.8</w:t>
            </w:r>
          </w:p>
        </w:tc>
        <w:tc>
          <w:tcPr>
            <w:tcW w:w="47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altri disturbi emozionali dell'infanzia</w:t>
            </w:r>
          </w:p>
        </w:tc>
        <w:tc>
          <w:tcPr>
            <w:tcW w:w="10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jc w:val="center"/>
              <w:rPr>
                <w:rFonts w:ascii="Arial" w:hAnsi="Arial" w:cs="Arial"/>
                <w:color w:val="000000"/>
                <w:sz w:val="18"/>
                <w:szCs w:val="18"/>
              </w:rPr>
            </w:pPr>
            <w:r w:rsidRPr="00D61B3D">
              <w:rPr>
                <w:rFonts w:ascii="Arial" w:hAnsi="Arial" w:cs="Arial"/>
                <w:color w:val="000000"/>
                <w:sz w:val="18"/>
                <w:szCs w:val="18"/>
              </w:rPr>
              <w:t>23</w:t>
            </w:r>
          </w:p>
        </w:tc>
      </w:tr>
      <w:tr w:rsidR="00D61B3D" w:rsidRPr="00D61B3D" w:rsidTr="00D61B3D">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F82</w:t>
            </w:r>
          </w:p>
        </w:tc>
        <w:tc>
          <w:tcPr>
            <w:tcW w:w="47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disturbo evolutivo specifico della funzione motoria (</w:t>
            </w:r>
            <w:proofErr w:type="spellStart"/>
            <w:r w:rsidRPr="00D61B3D">
              <w:rPr>
                <w:rFonts w:ascii="Arial" w:hAnsi="Arial" w:cs="Arial"/>
                <w:color w:val="000000"/>
                <w:sz w:val="18"/>
                <w:szCs w:val="18"/>
              </w:rPr>
              <w:t>disprassia</w:t>
            </w:r>
            <w:proofErr w:type="spellEnd"/>
            <w:r w:rsidRPr="00D61B3D">
              <w:rPr>
                <w:rFonts w:ascii="Arial" w:hAnsi="Arial" w:cs="Arial"/>
                <w:color w:val="000000"/>
                <w:sz w:val="18"/>
                <w:szCs w:val="18"/>
              </w:rPr>
              <w:t>)</w:t>
            </w:r>
          </w:p>
        </w:tc>
        <w:tc>
          <w:tcPr>
            <w:tcW w:w="10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jc w:val="center"/>
              <w:rPr>
                <w:rFonts w:ascii="Arial" w:hAnsi="Arial" w:cs="Arial"/>
                <w:color w:val="000000"/>
                <w:sz w:val="18"/>
                <w:szCs w:val="18"/>
              </w:rPr>
            </w:pPr>
            <w:r w:rsidRPr="00D61B3D">
              <w:rPr>
                <w:rFonts w:ascii="Arial" w:hAnsi="Arial" w:cs="Arial"/>
                <w:color w:val="000000"/>
                <w:sz w:val="18"/>
                <w:szCs w:val="18"/>
              </w:rPr>
              <w:t>21</w:t>
            </w:r>
          </w:p>
        </w:tc>
      </w:tr>
      <w:tr w:rsidR="00D61B3D" w:rsidRPr="00D61B3D" w:rsidTr="00D61B3D">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F90.0</w:t>
            </w:r>
          </w:p>
        </w:tc>
        <w:tc>
          <w:tcPr>
            <w:tcW w:w="47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disturbo dell'attività e dell'attenzione</w:t>
            </w:r>
          </w:p>
        </w:tc>
        <w:tc>
          <w:tcPr>
            <w:tcW w:w="10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jc w:val="center"/>
              <w:rPr>
                <w:rFonts w:ascii="Arial" w:hAnsi="Arial" w:cs="Arial"/>
                <w:color w:val="000000"/>
                <w:sz w:val="18"/>
                <w:szCs w:val="18"/>
              </w:rPr>
            </w:pPr>
            <w:r w:rsidRPr="00D61B3D">
              <w:rPr>
                <w:rFonts w:ascii="Arial" w:hAnsi="Arial" w:cs="Arial"/>
                <w:color w:val="000000"/>
                <w:sz w:val="18"/>
                <w:szCs w:val="18"/>
              </w:rPr>
              <w:t>14</w:t>
            </w:r>
          </w:p>
        </w:tc>
      </w:tr>
      <w:tr w:rsidR="00D61B3D" w:rsidRPr="00D61B3D" w:rsidTr="00D61B3D">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F80.0</w:t>
            </w:r>
          </w:p>
        </w:tc>
        <w:tc>
          <w:tcPr>
            <w:tcW w:w="47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disturbo specifico dell'articolazione dell'eloquio</w:t>
            </w:r>
          </w:p>
        </w:tc>
        <w:tc>
          <w:tcPr>
            <w:tcW w:w="10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jc w:val="center"/>
              <w:rPr>
                <w:rFonts w:ascii="Arial" w:hAnsi="Arial" w:cs="Arial"/>
                <w:color w:val="000000"/>
                <w:sz w:val="18"/>
                <w:szCs w:val="18"/>
              </w:rPr>
            </w:pPr>
            <w:r w:rsidRPr="00D61B3D">
              <w:rPr>
                <w:rFonts w:ascii="Arial" w:hAnsi="Arial" w:cs="Arial"/>
                <w:color w:val="000000"/>
                <w:sz w:val="18"/>
                <w:szCs w:val="18"/>
              </w:rPr>
              <w:t>11</w:t>
            </w:r>
          </w:p>
        </w:tc>
      </w:tr>
      <w:tr w:rsidR="00D61B3D" w:rsidRPr="00D61B3D" w:rsidTr="00D61B3D">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F80</w:t>
            </w:r>
          </w:p>
        </w:tc>
        <w:tc>
          <w:tcPr>
            <w:tcW w:w="47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disturbo di linguaggio di natura semantico-pragmatica</w:t>
            </w:r>
          </w:p>
        </w:tc>
        <w:tc>
          <w:tcPr>
            <w:tcW w:w="10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jc w:val="center"/>
              <w:rPr>
                <w:rFonts w:ascii="Arial" w:hAnsi="Arial" w:cs="Arial"/>
                <w:color w:val="000000"/>
                <w:sz w:val="18"/>
                <w:szCs w:val="18"/>
              </w:rPr>
            </w:pPr>
            <w:r w:rsidRPr="00D61B3D">
              <w:rPr>
                <w:rFonts w:ascii="Arial" w:hAnsi="Arial" w:cs="Arial"/>
                <w:color w:val="000000"/>
                <w:sz w:val="18"/>
                <w:szCs w:val="18"/>
              </w:rPr>
              <w:t>9</w:t>
            </w:r>
          </w:p>
        </w:tc>
      </w:tr>
      <w:tr w:rsidR="00D61B3D" w:rsidRPr="00D61B3D" w:rsidTr="00D61B3D">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F81</w:t>
            </w:r>
          </w:p>
        </w:tc>
        <w:tc>
          <w:tcPr>
            <w:tcW w:w="47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disturbi evolutivi circoscritti delle abilità scolastiche</w:t>
            </w:r>
          </w:p>
        </w:tc>
        <w:tc>
          <w:tcPr>
            <w:tcW w:w="10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jc w:val="center"/>
              <w:rPr>
                <w:rFonts w:ascii="Arial" w:hAnsi="Arial" w:cs="Arial"/>
                <w:color w:val="000000"/>
                <w:sz w:val="18"/>
                <w:szCs w:val="18"/>
              </w:rPr>
            </w:pPr>
            <w:r w:rsidRPr="00D61B3D">
              <w:rPr>
                <w:rFonts w:ascii="Arial" w:hAnsi="Arial" w:cs="Arial"/>
                <w:color w:val="000000"/>
                <w:sz w:val="18"/>
                <w:szCs w:val="18"/>
              </w:rPr>
              <w:t>6</w:t>
            </w:r>
          </w:p>
        </w:tc>
      </w:tr>
      <w:tr w:rsidR="00D61B3D" w:rsidRPr="00D61B3D" w:rsidTr="00D61B3D">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F83</w:t>
            </w:r>
          </w:p>
        </w:tc>
        <w:tc>
          <w:tcPr>
            <w:tcW w:w="47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disturbi evolutivi specifici misti</w:t>
            </w:r>
          </w:p>
        </w:tc>
        <w:tc>
          <w:tcPr>
            <w:tcW w:w="10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jc w:val="center"/>
              <w:rPr>
                <w:rFonts w:ascii="Arial" w:hAnsi="Arial" w:cs="Arial"/>
                <w:color w:val="000000"/>
                <w:sz w:val="18"/>
                <w:szCs w:val="18"/>
              </w:rPr>
            </w:pPr>
            <w:r w:rsidRPr="00D61B3D">
              <w:rPr>
                <w:rFonts w:ascii="Arial" w:hAnsi="Arial" w:cs="Arial"/>
                <w:color w:val="000000"/>
                <w:sz w:val="18"/>
                <w:szCs w:val="18"/>
              </w:rPr>
              <w:t>5</w:t>
            </w:r>
          </w:p>
        </w:tc>
      </w:tr>
      <w:tr w:rsidR="00D61B3D" w:rsidRPr="00D61B3D" w:rsidTr="00D61B3D">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F90</w:t>
            </w:r>
          </w:p>
        </w:tc>
        <w:tc>
          <w:tcPr>
            <w:tcW w:w="47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disturbi ipercinetici</w:t>
            </w:r>
          </w:p>
        </w:tc>
        <w:tc>
          <w:tcPr>
            <w:tcW w:w="10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jc w:val="center"/>
              <w:rPr>
                <w:rFonts w:ascii="Arial" w:hAnsi="Arial" w:cs="Arial"/>
                <w:color w:val="000000"/>
                <w:sz w:val="18"/>
                <w:szCs w:val="18"/>
              </w:rPr>
            </w:pPr>
            <w:r w:rsidRPr="00D61B3D">
              <w:rPr>
                <w:rFonts w:ascii="Arial" w:hAnsi="Arial" w:cs="Arial"/>
                <w:color w:val="000000"/>
                <w:sz w:val="18"/>
                <w:szCs w:val="18"/>
              </w:rPr>
              <w:t>5</w:t>
            </w:r>
          </w:p>
        </w:tc>
      </w:tr>
      <w:tr w:rsidR="00D61B3D" w:rsidRPr="00D61B3D" w:rsidTr="00D61B3D">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F93</w:t>
            </w:r>
          </w:p>
        </w:tc>
        <w:tc>
          <w:tcPr>
            <w:tcW w:w="47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disturbi della sfera emozionale con esordio caratteristico nell'infanzia</w:t>
            </w:r>
          </w:p>
        </w:tc>
        <w:tc>
          <w:tcPr>
            <w:tcW w:w="10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jc w:val="center"/>
              <w:rPr>
                <w:rFonts w:ascii="Arial" w:hAnsi="Arial" w:cs="Arial"/>
                <w:color w:val="000000"/>
                <w:sz w:val="18"/>
                <w:szCs w:val="18"/>
              </w:rPr>
            </w:pPr>
            <w:r w:rsidRPr="00D61B3D">
              <w:rPr>
                <w:rFonts w:ascii="Arial" w:hAnsi="Arial" w:cs="Arial"/>
                <w:color w:val="000000"/>
                <w:sz w:val="18"/>
                <w:szCs w:val="18"/>
              </w:rPr>
              <w:t>5</w:t>
            </w:r>
          </w:p>
        </w:tc>
      </w:tr>
      <w:tr w:rsidR="00D61B3D" w:rsidRPr="00D61B3D" w:rsidTr="00D61B3D">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F43.2</w:t>
            </w:r>
          </w:p>
        </w:tc>
        <w:tc>
          <w:tcPr>
            <w:tcW w:w="47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disturbi dell'adattamento</w:t>
            </w:r>
          </w:p>
        </w:tc>
        <w:tc>
          <w:tcPr>
            <w:tcW w:w="10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jc w:val="center"/>
              <w:rPr>
                <w:rFonts w:ascii="Arial" w:hAnsi="Arial" w:cs="Arial"/>
                <w:color w:val="000000"/>
                <w:sz w:val="18"/>
                <w:szCs w:val="18"/>
              </w:rPr>
            </w:pPr>
            <w:r w:rsidRPr="00D61B3D">
              <w:rPr>
                <w:rFonts w:ascii="Arial" w:hAnsi="Arial" w:cs="Arial"/>
                <w:color w:val="000000"/>
                <w:sz w:val="18"/>
                <w:szCs w:val="18"/>
              </w:rPr>
              <w:t>4</w:t>
            </w:r>
          </w:p>
        </w:tc>
      </w:tr>
      <w:tr w:rsidR="00D61B3D" w:rsidRPr="00D61B3D" w:rsidTr="00D61B3D">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F93.2</w:t>
            </w:r>
          </w:p>
        </w:tc>
        <w:tc>
          <w:tcPr>
            <w:tcW w:w="47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disturbo d'ansia sociale</w:t>
            </w:r>
          </w:p>
        </w:tc>
        <w:tc>
          <w:tcPr>
            <w:tcW w:w="10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jc w:val="center"/>
              <w:rPr>
                <w:rFonts w:ascii="Arial" w:hAnsi="Arial" w:cs="Arial"/>
                <w:color w:val="000000"/>
                <w:sz w:val="18"/>
                <w:szCs w:val="18"/>
              </w:rPr>
            </w:pPr>
            <w:r w:rsidRPr="00D61B3D">
              <w:rPr>
                <w:rFonts w:ascii="Arial" w:hAnsi="Arial" w:cs="Arial"/>
                <w:color w:val="000000"/>
                <w:sz w:val="18"/>
                <w:szCs w:val="18"/>
              </w:rPr>
              <w:t>3</w:t>
            </w:r>
          </w:p>
        </w:tc>
      </w:tr>
      <w:tr w:rsidR="00D61B3D" w:rsidRPr="00D61B3D" w:rsidTr="00D61B3D">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F93.9</w:t>
            </w:r>
          </w:p>
        </w:tc>
        <w:tc>
          <w:tcPr>
            <w:tcW w:w="47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disturbo emozionale dell'infanzia non specificato</w:t>
            </w:r>
          </w:p>
        </w:tc>
        <w:tc>
          <w:tcPr>
            <w:tcW w:w="1080" w:type="dxa"/>
            <w:tcBorders>
              <w:top w:val="nil"/>
              <w:left w:val="nil"/>
              <w:bottom w:val="single" w:sz="4" w:space="0" w:color="auto"/>
              <w:right w:val="single" w:sz="4" w:space="0" w:color="auto"/>
            </w:tcBorders>
            <w:shd w:val="clear" w:color="auto" w:fill="auto"/>
            <w:noWrap/>
            <w:vAlign w:val="bottom"/>
            <w:hideMark/>
          </w:tcPr>
          <w:p w:rsidR="00D61B3D" w:rsidRPr="00D61B3D" w:rsidRDefault="00D61B3D" w:rsidP="00D61B3D">
            <w:pPr>
              <w:autoSpaceDE/>
              <w:autoSpaceDN/>
              <w:jc w:val="center"/>
              <w:rPr>
                <w:rFonts w:ascii="Arial" w:hAnsi="Arial" w:cs="Arial"/>
                <w:color w:val="000000"/>
                <w:sz w:val="18"/>
                <w:szCs w:val="18"/>
              </w:rPr>
            </w:pPr>
            <w:r w:rsidRPr="00D61B3D">
              <w:rPr>
                <w:rFonts w:ascii="Arial" w:hAnsi="Arial" w:cs="Arial"/>
                <w:color w:val="000000"/>
                <w:sz w:val="18"/>
                <w:szCs w:val="18"/>
              </w:rPr>
              <w:t>3</w:t>
            </w:r>
          </w:p>
        </w:tc>
      </w:tr>
    </w:tbl>
    <w:p w:rsidR="00DA6559" w:rsidRDefault="00DA6559" w:rsidP="00D61499">
      <w:pPr>
        <w:jc w:val="both"/>
      </w:pPr>
    </w:p>
    <w:p w:rsidR="00F46AE9" w:rsidRDefault="00F46AE9" w:rsidP="00D61499">
      <w:pPr>
        <w:jc w:val="both"/>
      </w:pPr>
    </w:p>
    <w:p w:rsidR="00D61B3D" w:rsidRDefault="00D61B3D" w:rsidP="00D61499">
      <w:pPr>
        <w:jc w:val="both"/>
        <w:rPr>
          <w:sz w:val="32"/>
          <w:szCs w:val="32"/>
        </w:rPr>
      </w:pPr>
      <w:r>
        <w:rPr>
          <w:sz w:val="32"/>
          <w:szCs w:val="32"/>
        </w:rPr>
        <w:lastRenderedPageBreak/>
        <w:t>Ferrara</w:t>
      </w:r>
    </w:p>
    <w:tbl>
      <w:tblPr>
        <w:tblW w:w="4940" w:type="dxa"/>
        <w:tblInd w:w="55" w:type="dxa"/>
        <w:tblCellMar>
          <w:left w:w="70" w:type="dxa"/>
          <w:right w:w="70" w:type="dxa"/>
        </w:tblCellMar>
        <w:tblLook w:val="04A0" w:firstRow="1" w:lastRow="0" w:firstColumn="1" w:lastColumn="0" w:noHBand="0" w:noVBand="1"/>
      </w:tblPr>
      <w:tblGrid>
        <w:gridCol w:w="1720"/>
        <w:gridCol w:w="2140"/>
        <w:gridCol w:w="1080"/>
      </w:tblGrid>
      <w:tr w:rsidR="00D61B3D" w:rsidRPr="00D61B3D" w:rsidTr="00D61B3D">
        <w:trPr>
          <w:trHeight w:val="600"/>
        </w:trPr>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b/>
                <w:bCs/>
                <w:color w:val="000000"/>
                <w:sz w:val="18"/>
                <w:szCs w:val="18"/>
              </w:rPr>
            </w:pPr>
            <w:r w:rsidRPr="00D61B3D">
              <w:rPr>
                <w:rFonts w:ascii="Arial" w:hAnsi="Arial" w:cs="Arial"/>
                <w:b/>
                <w:bCs/>
                <w:color w:val="000000"/>
                <w:sz w:val="18"/>
                <w:szCs w:val="18"/>
              </w:rPr>
              <w:t>eventuali altri codici ICD10</w:t>
            </w:r>
          </w:p>
        </w:tc>
        <w:tc>
          <w:tcPr>
            <w:tcW w:w="2140" w:type="dxa"/>
            <w:tcBorders>
              <w:top w:val="single" w:sz="4" w:space="0" w:color="auto"/>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b/>
                <w:bCs/>
                <w:color w:val="000000"/>
                <w:sz w:val="18"/>
                <w:szCs w:val="18"/>
              </w:rPr>
            </w:pPr>
            <w:r w:rsidRPr="00D61B3D">
              <w:rPr>
                <w:rFonts w:ascii="Arial" w:hAnsi="Arial" w:cs="Arial"/>
                <w:b/>
                <w:bCs/>
                <w:color w:val="000000"/>
                <w:sz w:val="18"/>
                <w:szCs w:val="18"/>
              </w:rPr>
              <w:t>descrizione</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frequenza</w:t>
            </w:r>
          </w:p>
        </w:tc>
      </w:tr>
      <w:tr w:rsidR="00D61B3D" w:rsidRPr="00D61B3D" w:rsidTr="00D61B3D">
        <w:trPr>
          <w:trHeight w:val="54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F80.1</w:t>
            </w:r>
          </w:p>
        </w:tc>
        <w:tc>
          <w:tcPr>
            <w:tcW w:w="214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DISTURBO DEL LINGUAGGIO ESPRESSIVO</w:t>
            </w:r>
          </w:p>
        </w:tc>
        <w:tc>
          <w:tcPr>
            <w:tcW w:w="10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right"/>
              <w:rPr>
                <w:rFonts w:ascii="Arial" w:hAnsi="Arial" w:cs="Arial"/>
                <w:color w:val="000000"/>
                <w:sz w:val="18"/>
                <w:szCs w:val="18"/>
              </w:rPr>
            </w:pPr>
            <w:r w:rsidRPr="00D61B3D">
              <w:rPr>
                <w:rFonts w:ascii="Arial" w:hAnsi="Arial" w:cs="Arial"/>
                <w:color w:val="000000"/>
                <w:sz w:val="18"/>
                <w:szCs w:val="18"/>
              </w:rPr>
              <w:t>46</w:t>
            </w:r>
          </w:p>
        </w:tc>
      </w:tr>
      <w:tr w:rsidR="00D61B3D" w:rsidRPr="00D61B3D" w:rsidTr="00D61B3D">
        <w:trPr>
          <w:trHeight w:val="57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F93.8</w:t>
            </w:r>
          </w:p>
        </w:tc>
        <w:tc>
          <w:tcPr>
            <w:tcW w:w="214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disturbi della sfera emozionale</w:t>
            </w:r>
          </w:p>
        </w:tc>
        <w:tc>
          <w:tcPr>
            <w:tcW w:w="10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right"/>
              <w:rPr>
                <w:rFonts w:ascii="Arial" w:hAnsi="Arial" w:cs="Arial"/>
                <w:color w:val="000000"/>
                <w:sz w:val="18"/>
                <w:szCs w:val="18"/>
              </w:rPr>
            </w:pPr>
            <w:r w:rsidRPr="00D61B3D">
              <w:rPr>
                <w:rFonts w:ascii="Arial" w:hAnsi="Arial" w:cs="Arial"/>
                <w:color w:val="000000"/>
                <w:sz w:val="18"/>
                <w:szCs w:val="18"/>
              </w:rPr>
              <w:t>46</w:t>
            </w:r>
          </w:p>
        </w:tc>
      </w:tr>
      <w:tr w:rsidR="00D61B3D" w:rsidRPr="00D61B3D" w:rsidTr="00D61B3D">
        <w:trPr>
          <w:trHeight w:val="285"/>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Z63.1</w:t>
            </w:r>
          </w:p>
        </w:tc>
        <w:tc>
          <w:tcPr>
            <w:tcW w:w="214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Fragilità emozionale</w:t>
            </w:r>
          </w:p>
        </w:tc>
        <w:tc>
          <w:tcPr>
            <w:tcW w:w="10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right"/>
              <w:rPr>
                <w:rFonts w:ascii="Arial" w:hAnsi="Arial" w:cs="Arial"/>
                <w:color w:val="000000"/>
                <w:sz w:val="18"/>
                <w:szCs w:val="18"/>
              </w:rPr>
            </w:pPr>
            <w:r w:rsidRPr="00D61B3D">
              <w:rPr>
                <w:rFonts w:ascii="Arial" w:hAnsi="Arial" w:cs="Arial"/>
                <w:color w:val="000000"/>
                <w:sz w:val="18"/>
                <w:szCs w:val="18"/>
              </w:rPr>
              <w:t>37</w:t>
            </w:r>
          </w:p>
        </w:tc>
      </w:tr>
      <w:tr w:rsidR="00D61B3D" w:rsidRPr="00D61B3D" w:rsidTr="00D61B3D">
        <w:trPr>
          <w:trHeight w:val="57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F90.0</w:t>
            </w:r>
          </w:p>
        </w:tc>
        <w:tc>
          <w:tcPr>
            <w:tcW w:w="214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Disturbo dell'attività e dell'attenzione</w:t>
            </w:r>
          </w:p>
        </w:tc>
        <w:tc>
          <w:tcPr>
            <w:tcW w:w="10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right"/>
              <w:rPr>
                <w:rFonts w:ascii="Arial" w:hAnsi="Arial" w:cs="Arial"/>
                <w:color w:val="000000"/>
                <w:sz w:val="18"/>
                <w:szCs w:val="18"/>
              </w:rPr>
            </w:pPr>
            <w:r w:rsidRPr="00D61B3D">
              <w:rPr>
                <w:rFonts w:ascii="Arial" w:hAnsi="Arial" w:cs="Arial"/>
                <w:color w:val="000000"/>
                <w:sz w:val="18"/>
                <w:szCs w:val="18"/>
              </w:rPr>
              <w:t>20</w:t>
            </w:r>
          </w:p>
        </w:tc>
      </w:tr>
      <w:tr w:rsidR="00D61B3D" w:rsidRPr="00D61B3D" w:rsidTr="00D61B3D">
        <w:trPr>
          <w:trHeight w:val="171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F98.8</w:t>
            </w:r>
          </w:p>
        </w:tc>
        <w:tc>
          <w:tcPr>
            <w:tcW w:w="214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altri disturbi comportamentali ed emozionali specifici con esordio abituale nell'infanzia e nell'adolescenza</w:t>
            </w:r>
          </w:p>
        </w:tc>
        <w:tc>
          <w:tcPr>
            <w:tcW w:w="10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right"/>
              <w:rPr>
                <w:rFonts w:ascii="Arial" w:hAnsi="Arial" w:cs="Arial"/>
                <w:color w:val="000000"/>
                <w:sz w:val="18"/>
                <w:szCs w:val="18"/>
              </w:rPr>
            </w:pPr>
            <w:r w:rsidRPr="00D61B3D">
              <w:rPr>
                <w:rFonts w:ascii="Arial" w:hAnsi="Arial" w:cs="Arial"/>
                <w:color w:val="000000"/>
                <w:sz w:val="18"/>
                <w:szCs w:val="18"/>
              </w:rPr>
              <w:t>11</w:t>
            </w:r>
          </w:p>
        </w:tc>
      </w:tr>
      <w:tr w:rsidR="00D61B3D" w:rsidRPr="00D61B3D" w:rsidTr="00D61B3D">
        <w:trPr>
          <w:trHeight w:val="57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F43.2</w:t>
            </w:r>
          </w:p>
        </w:tc>
        <w:tc>
          <w:tcPr>
            <w:tcW w:w="214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sindrome da disadattamento</w:t>
            </w:r>
          </w:p>
        </w:tc>
        <w:tc>
          <w:tcPr>
            <w:tcW w:w="10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right"/>
              <w:rPr>
                <w:rFonts w:ascii="Arial" w:hAnsi="Arial" w:cs="Arial"/>
                <w:color w:val="000000"/>
                <w:sz w:val="18"/>
                <w:szCs w:val="18"/>
              </w:rPr>
            </w:pPr>
            <w:r w:rsidRPr="00D61B3D">
              <w:rPr>
                <w:rFonts w:ascii="Arial" w:hAnsi="Arial" w:cs="Arial"/>
                <w:color w:val="000000"/>
                <w:sz w:val="18"/>
                <w:szCs w:val="18"/>
              </w:rPr>
              <w:t>10</w:t>
            </w:r>
          </w:p>
        </w:tc>
      </w:tr>
      <w:tr w:rsidR="00D61B3D" w:rsidRPr="00D61B3D" w:rsidTr="00D61B3D">
        <w:trPr>
          <w:trHeight w:val="57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F41.1</w:t>
            </w:r>
          </w:p>
        </w:tc>
        <w:tc>
          <w:tcPr>
            <w:tcW w:w="214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disturbo d'ansia generalizzato</w:t>
            </w:r>
          </w:p>
        </w:tc>
        <w:tc>
          <w:tcPr>
            <w:tcW w:w="10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right"/>
              <w:rPr>
                <w:rFonts w:ascii="Arial" w:hAnsi="Arial" w:cs="Arial"/>
                <w:color w:val="000000"/>
                <w:sz w:val="18"/>
                <w:szCs w:val="18"/>
              </w:rPr>
            </w:pPr>
            <w:r w:rsidRPr="00D61B3D">
              <w:rPr>
                <w:rFonts w:ascii="Arial" w:hAnsi="Arial" w:cs="Arial"/>
                <w:color w:val="000000"/>
                <w:sz w:val="18"/>
                <w:szCs w:val="18"/>
              </w:rPr>
              <w:t>8</w:t>
            </w:r>
          </w:p>
        </w:tc>
      </w:tr>
      <w:tr w:rsidR="00D61B3D" w:rsidRPr="00D61B3D" w:rsidTr="00D61B3D">
        <w:trPr>
          <w:trHeight w:val="114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F82</w:t>
            </w:r>
          </w:p>
        </w:tc>
        <w:tc>
          <w:tcPr>
            <w:tcW w:w="214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 xml:space="preserve">disturbo evolutivo specifico della funzione motoria - </w:t>
            </w:r>
            <w:proofErr w:type="spellStart"/>
            <w:r w:rsidRPr="00D61B3D">
              <w:rPr>
                <w:rFonts w:ascii="Arial" w:hAnsi="Arial" w:cs="Arial"/>
                <w:color w:val="000000"/>
                <w:sz w:val="18"/>
                <w:szCs w:val="18"/>
              </w:rPr>
              <w:t>disprassia</w:t>
            </w:r>
            <w:proofErr w:type="spellEnd"/>
          </w:p>
        </w:tc>
        <w:tc>
          <w:tcPr>
            <w:tcW w:w="10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right"/>
              <w:rPr>
                <w:rFonts w:ascii="Arial" w:hAnsi="Arial" w:cs="Arial"/>
                <w:color w:val="000000"/>
                <w:sz w:val="18"/>
                <w:szCs w:val="18"/>
              </w:rPr>
            </w:pPr>
            <w:r w:rsidRPr="00D61B3D">
              <w:rPr>
                <w:rFonts w:ascii="Arial" w:hAnsi="Arial" w:cs="Arial"/>
                <w:color w:val="000000"/>
                <w:sz w:val="18"/>
                <w:szCs w:val="18"/>
              </w:rPr>
              <w:t>8</w:t>
            </w:r>
          </w:p>
        </w:tc>
      </w:tr>
      <w:tr w:rsidR="00D61B3D" w:rsidRPr="00D61B3D" w:rsidTr="00D61B3D">
        <w:trPr>
          <w:trHeight w:val="114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F93.9</w:t>
            </w:r>
          </w:p>
        </w:tc>
        <w:tc>
          <w:tcPr>
            <w:tcW w:w="214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Disturbo emozionale dell'infanzia non specificato</w:t>
            </w:r>
          </w:p>
        </w:tc>
        <w:tc>
          <w:tcPr>
            <w:tcW w:w="10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right"/>
              <w:rPr>
                <w:rFonts w:ascii="Arial" w:hAnsi="Arial" w:cs="Arial"/>
                <w:color w:val="000000"/>
                <w:sz w:val="18"/>
                <w:szCs w:val="18"/>
              </w:rPr>
            </w:pPr>
            <w:r w:rsidRPr="00D61B3D">
              <w:rPr>
                <w:rFonts w:ascii="Arial" w:hAnsi="Arial" w:cs="Arial"/>
                <w:color w:val="000000"/>
                <w:sz w:val="18"/>
                <w:szCs w:val="18"/>
              </w:rPr>
              <w:t>8</w:t>
            </w:r>
          </w:p>
        </w:tc>
      </w:tr>
      <w:tr w:rsidR="00D61B3D" w:rsidRPr="00D61B3D" w:rsidTr="00D61B3D">
        <w:trPr>
          <w:trHeight w:val="57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Z61.3</w:t>
            </w:r>
          </w:p>
        </w:tc>
        <w:tc>
          <w:tcPr>
            <w:tcW w:w="214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FRAGILITA' EMOZIONALE</w:t>
            </w:r>
          </w:p>
        </w:tc>
        <w:tc>
          <w:tcPr>
            <w:tcW w:w="10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right"/>
              <w:rPr>
                <w:rFonts w:ascii="Arial" w:hAnsi="Arial" w:cs="Arial"/>
                <w:color w:val="000000"/>
                <w:sz w:val="18"/>
                <w:szCs w:val="18"/>
              </w:rPr>
            </w:pPr>
            <w:r w:rsidRPr="00D61B3D">
              <w:rPr>
                <w:rFonts w:ascii="Arial" w:hAnsi="Arial" w:cs="Arial"/>
                <w:color w:val="000000"/>
                <w:sz w:val="18"/>
                <w:szCs w:val="18"/>
              </w:rPr>
              <w:t>8</w:t>
            </w:r>
          </w:p>
        </w:tc>
      </w:tr>
      <w:tr w:rsidR="00D61B3D" w:rsidRPr="00D61B3D" w:rsidTr="00D61B3D">
        <w:trPr>
          <w:trHeight w:val="855"/>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F80.0</w:t>
            </w:r>
          </w:p>
        </w:tc>
        <w:tc>
          <w:tcPr>
            <w:tcW w:w="214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 xml:space="preserve">disturbo specifico dell'articolazione dell'eloquio  </w:t>
            </w:r>
          </w:p>
        </w:tc>
        <w:tc>
          <w:tcPr>
            <w:tcW w:w="10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right"/>
              <w:rPr>
                <w:rFonts w:ascii="Arial" w:hAnsi="Arial" w:cs="Arial"/>
                <w:color w:val="000000"/>
                <w:sz w:val="18"/>
                <w:szCs w:val="18"/>
              </w:rPr>
            </w:pPr>
            <w:r w:rsidRPr="00D61B3D">
              <w:rPr>
                <w:rFonts w:ascii="Arial" w:hAnsi="Arial" w:cs="Arial"/>
                <w:color w:val="000000"/>
                <w:sz w:val="18"/>
                <w:szCs w:val="18"/>
              </w:rPr>
              <w:t>7</w:t>
            </w:r>
          </w:p>
        </w:tc>
      </w:tr>
      <w:tr w:rsidR="00D61B3D" w:rsidRPr="00D61B3D" w:rsidTr="00D61B3D">
        <w:trPr>
          <w:trHeight w:val="855"/>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F80.2</w:t>
            </w:r>
          </w:p>
        </w:tc>
        <w:tc>
          <w:tcPr>
            <w:tcW w:w="214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DISTURBO DELLA COMPRENSIONE DEL LINGUAGGIO</w:t>
            </w:r>
          </w:p>
        </w:tc>
        <w:tc>
          <w:tcPr>
            <w:tcW w:w="10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right"/>
              <w:rPr>
                <w:rFonts w:ascii="Arial" w:hAnsi="Arial" w:cs="Arial"/>
                <w:color w:val="000000"/>
                <w:sz w:val="18"/>
                <w:szCs w:val="18"/>
              </w:rPr>
            </w:pPr>
            <w:r w:rsidRPr="00D61B3D">
              <w:rPr>
                <w:rFonts w:ascii="Arial" w:hAnsi="Arial" w:cs="Arial"/>
                <w:color w:val="000000"/>
                <w:sz w:val="18"/>
                <w:szCs w:val="18"/>
              </w:rPr>
              <w:t>7</w:t>
            </w:r>
          </w:p>
        </w:tc>
      </w:tr>
      <w:tr w:rsidR="00D61B3D" w:rsidRPr="00D61B3D" w:rsidTr="00D61B3D">
        <w:trPr>
          <w:trHeight w:val="285"/>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F98.5</w:t>
            </w:r>
          </w:p>
        </w:tc>
        <w:tc>
          <w:tcPr>
            <w:tcW w:w="214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balbuzie</w:t>
            </w:r>
          </w:p>
        </w:tc>
        <w:tc>
          <w:tcPr>
            <w:tcW w:w="10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right"/>
              <w:rPr>
                <w:rFonts w:ascii="Arial" w:hAnsi="Arial" w:cs="Arial"/>
                <w:color w:val="000000"/>
                <w:sz w:val="18"/>
                <w:szCs w:val="18"/>
              </w:rPr>
            </w:pPr>
            <w:r w:rsidRPr="00D61B3D">
              <w:rPr>
                <w:rFonts w:ascii="Arial" w:hAnsi="Arial" w:cs="Arial"/>
                <w:color w:val="000000"/>
                <w:sz w:val="18"/>
                <w:szCs w:val="18"/>
              </w:rPr>
              <w:t>6</w:t>
            </w:r>
          </w:p>
        </w:tc>
      </w:tr>
      <w:tr w:rsidR="00D61B3D" w:rsidRPr="00D61B3D" w:rsidTr="00D61B3D">
        <w:trPr>
          <w:trHeight w:val="285"/>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F34.1</w:t>
            </w:r>
          </w:p>
        </w:tc>
        <w:tc>
          <w:tcPr>
            <w:tcW w:w="214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distimia</w:t>
            </w:r>
          </w:p>
        </w:tc>
        <w:tc>
          <w:tcPr>
            <w:tcW w:w="10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right"/>
              <w:rPr>
                <w:rFonts w:ascii="Arial" w:hAnsi="Arial" w:cs="Arial"/>
                <w:color w:val="000000"/>
                <w:sz w:val="18"/>
                <w:szCs w:val="18"/>
              </w:rPr>
            </w:pPr>
            <w:r w:rsidRPr="00D61B3D">
              <w:rPr>
                <w:rFonts w:ascii="Arial" w:hAnsi="Arial" w:cs="Arial"/>
                <w:color w:val="000000"/>
                <w:sz w:val="18"/>
                <w:szCs w:val="18"/>
              </w:rPr>
              <w:t>4</w:t>
            </w:r>
          </w:p>
        </w:tc>
      </w:tr>
      <w:tr w:rsidR="00D61B3D" w:rsidRPr="00D61B3D" w:rsidTr="00D61B3D">
        <w:trPr>
          <w:trHeight w:val="114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lastRenderedPageBreak/>
              <w:t>F80</w:t>
            </w:r>
          </w:p>
        </w:tc>
        <w:tc>
          <w:tcPr>
            <w:tcW w:w="214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disturbi evolutivi circoscritti dell'eloquio e del linguaggio</w:t>
            </w:r>
          </w:p>
        </w:tc>
        <w:tc>
          <w:tcPr>
            <w:tcW w:w="10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right"/>
              <w:rPr>
                <w:rFonts w:ascii="Arial" w:hAnsi="Arial" w:cs="Arial"/>
                <w:color w:val="000000"/>
                <w:sz w:val="18"/>
                <w:szCs w:val="18"/>
              </w:rPr>
            </w:pPr>
            <w:r w:rsidRPr="00D61B3D">
              <w:rPr>
                <w:rFonts w:ascii="Arial" w:hAnsi="Arial" w:cs="Arial"/>
                <w:color w:val="000000"/>
                <w:sz w:val="18"/>
                <w:szCs w:val="18"/>
              </w:rPr>
              <w:t>3</w:t>
            </w:r>
          </w:p>
        </w:tc>
      </w:tr>
      <w:tr w:rsidR="00D61B3D" w:rsidRPr="00D61B3D" w:rsidTr="00D61B3D">
        <w:trPr>
          <w:trHeight w:val="114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F80.9</w:t>
            </w:r>
          </w:p>
        </w:tc>
        <w:tc>
          <w:tcPr>
            <w:tcW w:w="214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disturbo evolutivo dell'eloquio e del linguaggio non specificato</w:t>
            </w:r>
          </w:p>
        </w:tc>
        <w:tc>
          <w:tcPr>
            <w:tcW w:w="10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right"/>
              <w:rPr>
                <w:rFonts w:ascii="Arial" w:hAnsi="Arial" w:cs="Arial"/>
                <w:color w:val="000000"/>
                <w:sz w:val="18"/>
                <w:szCs w:val="18"/>
              </w:rPr>
            </w:pPr>
            <w:r w:rsidRPr="00D61B3D">
              <w:rPr>
                <w:rFonts w:ascii="Arial" w:hAnsi="Arial" w:cs="Arial"/>
                <w:color w:val="000000"/>
                <w:sz w:val="18"/>
                <w:szCs w:val="18"/>
              </w:rPr>
              <w:t>3</w:t>
            </w:r>
          </w:p>
        </w:tc>
      </w:tr>
      <w:tr w:rsidR="00D61B3D" w:rsidRPr="00D61B3D" w:rsidTr="00D61B3D">
        <w:trPr>
          <w:trHeight w:val="57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F91.3</w:t>
            </w:r>
          </w:p>
        </w:tc>
        <w:tc>
          <w:tcPr>
            <w:tcW w:w="214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disturbo oppositivo e provocatorio</w:t>
            </w:r>
          </w:p>
        </w:tc>
        <w:tc>
          <w:tcPr>
            <w:tcW w:w="10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right"/>
              <w:rPr>
                <w:rFonts w:ascii="Arial" w:hAnsi="Arial" w:cs="Arial"/>
                <w:color w:val="000000"/>
                <w:sz w:val="18"/>
                <w:szCs w:val="18"/>
              </w:rPr>
            </w:pPr>
            <w:r w:rsidRPr="00D61B3D">
              <w:rPr>
                <w:rFonts w:ascii="Arial" w:hAnsi="Arial" w:cs="Arial"/>
                <w:color w:val="000000"/>
                <w:sz w:val="18"/>
                <w:szCs w:val="18"/>
              </w:rPr>
              <w:t>3</w:t>
            </w:r>
          </w:p>
        </w:tc>
      </w:tr>
      <w:tr w:rsidR="00D61B3D" w:rsidRPr="00D61B3D" w:rsidTr="00D61B3D">
        <w:trPr>
          <w:trHeight w:val="855"/>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F93.0</w:t>
            </w:r>
          </w:p>
        </w:tc>
        <w:tc>
          <w:tcPr>
            <w:tcW w:w="214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disturbo ansioso da separazione nell'infanzia</w:t>
            </w:r>
          </w:p>
        </w:tc>
        <w:tc>
          <w:tcPr>
            <w:tcW w:w="10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right"/>
              <w:rPr>
                <w:rFonts w:ascii="Arial" w:hAnsi="Arial" w:cs="Arial"/>
                <w:color w:val="000000"/>
                <w:sz w:val="18"/>
                <w:szCs w:val="18"/>
              </w:rPr>
            </w:pPr>
            <w:r w:rsidRPr="00D61B3D">
              <w:rPr>
                <w:rFonts w:ascii="Arial" w:hAnsi="Arial" w:cs="Arial"/>
                <w:color w:val="000000"/>
                <w:sz w:val="18"/>
                <w:szCs w:val="18"/>
              </w:rPr>
              <w:t>3</w:t>
            </w:r>
          </w:p>
        </w:tc>
      </w:tr>
      <w:tr w:rsidR="00D61B3D" w:rsidRPr="00D61B3D" w:rsidTr="00D61B3D">
        <w:trPr>
          <w:trHeight w:val="54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F93.2</w:t>
            </w:r>
          </w:p>
        </w:tc>
        <w:tc>
          <w:tcPr>
            <w:tcW w:w="214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rPr>
                <w:rFonts w:ascii="Arial" w:hAnsi="Arial" w:cs="Arial"/>
                <w:color w:val="000000"/>
                <w:sz w:val="18"/>
                <w:szCs w:val="18"/>
              </w:rPr>
            </w:pPr>
            <w:r w:rsidRPr="00D61B3D">
              <w:rPr>
                <w:rFonts w:ascii="Arial" w:hAnsi="Arial" w:cs="Arial"/>
                <w:color w:val="000000"/>
                <w:sz w:val="18"/>
                <w:szCs w:val="18"/>
              </w:rPr>
              <w:t>disturbo da ansia sociale nell'infanzia</w:t>
            </w:r>
          </w:p>
        </w:tc>
        <w:tc>
          <w:tcPr>
            <w:tcW w:w="1080" w:type="dxa"/>
            <w:tcBorders>
              <w:top w:val="nil"/>
              <w:left w:val="nil"/>
              <w:bottom w:val="single" w:sz="4" w:space="0" w:color="auto"/>
              <w:right w:val="single" w:sz="4" w:space="0" w:color="auto"/>
            </w:tcBorders>
            <w:shd w:val="clear" w:color="auto" w:fill="auto"/>
            <w:vAlign w:val="bottom"/>
            <w:hideMark/>
          </w:tcPr>
          <w:p w:rsidR="00D61B3D" w:rsidRPr="00D61B3D" w:rsidRDefault="00D61B3D" w:rsidP="00D61B3D">
            <w:pPr>
              <w:autoSpaceDE/>
              <w:autoSpaceDN/>
              <w:jc w:val="right"/>
              <w:rPr>
                <w:rFonts w:ascii="Arial" w:hAnsi="Arial" w:cs="Arial"/>
                <w:color w:val="000000"/>
                <w:sz w:val="18"/>
                <w:szCs w:val="18"/>
              </w:rPr>
            </w:pPr>
            <w:r w:rsidRPr="00D61B3D">
              <w:rPr>
                <w:rFonts w:ascii="Arial" w:hAnsi="Arial" w:cs="Arial"/>
                <w:color w:val="000000"/>
                <w:sz w:val="18"/>
                <w:szCs w:val="18"/>
              </w:rPr>
              <w:t>3</w:t>
            </w:r>
          </w:p>
        </w:tc>
      </w:tr>
    </w:tbl>
    <w:p w:rsidR="00D61B3D" w:rsidRDefault="00D61B3D" w:rsidP="00D61499">
      <w:pPr>
        <w:jc w:val="both"/>
        <w:rPr>
          <w:sz w:val="32"/>
          <w:szCs w:val="32"/>
        </w:rPr>
      </w:pPr>
    </w:p>
    <w:p w:rsidR="00D61B3D" w:rsidRDefault="00ED3CC5" w:rsidP="00D61499">
      <w:pPr>
        <w:jc w:val="both"/>
        <w:rPr>
          <w:sz w:val="32"/>
          <w:szCs w:val="32"/>
        </w:rPr>
      </w:pPr>
      <w:r>
        <w:rPr>
          <w:sz w:val="32"/>
          <w:szCs w:val="32"/>
        </w:rPr>
        <w:t>Forlì-Cesena</w:t>
      </w:r>
    </w:p>
    <w:tbl>
      <w:tblPr>
        <w:tblW w:w="6500" w:type="dxa"/>
        <w:tblInd w:w="55" w:type="dxa"/>
        <w:tblCellMar>
          <w:left w:w="70" w:type="dxa"/>
          <w:right w:w="70" w:type="dxa"/>
        </w:tblCellMar>
        <w:tblLook w:val="04A0" w:firstRow="1" w:lastRow="0" w:firstColumn="1" w:lastColumn="0" w:noHBand="0" w:noVBand="1"/>
      </w:tblPr>
      <w:tblGrid>
        <w:gridCol w:w="1500"/>
        <w:gridCol w:w="3280"/>
        <w:gridCol w:w="1720"/>
      </w:tblGrid>
      <w:tr w:rsidR="00ED3CC5" w:rsidRPr="00ED3CC5" w:rsidTr="00ED3CC5">
        <w:trPr>
          <w:trHeight w:val="600"/>
        </w:trPr>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eventuali altri codici ICD10</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descrizione</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frequenza</w:t>
            </w:r>
          </w:p>
        </w:tc>
      </w:tr>
      <w:tr w:rsidR="00ED3CC5" w:rsidRPr="00ED3CC5" w:rsidTr="00ED3CC5">
        <w:trPr>
          <w:trHeight w:val="600"/>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F80.1</w:t>
            </w:r>
          </w:p>
        </w:tc>
        <w:tc>
          <w:tcPr>
            <w:tcW w:w="328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disturbo del linguaggio espressivo</w:t>
            </w:r>
          </w:p>
        </w:tc>
        <w:tc>
          <w:tcPr>
            <w:tcW w:w="172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jc w:val="right"/>
              <w:rPr>
                <w:color w:val="000000"/>
                <w:sz w:val="18"/>
                <w:szCs w:val="18"/>
              </w:rPr>
            </w:pPr>
            <w:r w:rsidRPr="00ED3CC5">
              <w:rPr>
                <w:color w:val="000000"/>
                <w:sz w:val="18"/>
                <w:szCs w:val="18"/>
              </w:rPr>
              <w:t>28</w:t>
            </w:r>
          </w:p>
        </w:tc>
      </w:tr>
      <w:tr w:rsidR="00ED3CC5" w:rsidRPr="00ED3CC5" w:rsidTr="00ED3CC5">
        <w:trPr>
          <w:trHeight w:val="600"/>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F81</w:t>
            </w:r>
          </w:p>
        </w:tc>
        <w:tc>
          <w:tcPr>
            <w:tcW w:w="328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disturbi evolutivi circoscritti delle abilità scolastiche</w:t>
            </w:r>
          </w:p>
        </w:tc>
        <w:tc>
          <w:tcPr>
            <w:tcW w:w="172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jc w:val="right"/>
              <w:rPr>
                <w:color w:val="000000"/>
                <w:sz w:val="18"/>
                <w:szCs w:val="18"/>
              </w:rPr>
            </w:pPr>
            <w:r w:rsidRPr="00ED3CC5">
              <w:rPr>
                <w:color w:val="000000"/>
                <w:sz w:val="18"/>
                <w:szCs w:val="18"/>
              </w:rPr>
              <w:t>28</w:t>
            </w:r>
          </w:p>
        </w:tc>
      </w:tr>
      <w:tr w:rsidR="00ED3CC5" w:rsidRPr="00ED3CC5" w:rsidTr="00ED3CC5">
        <w:trPr>
          <w:trHeight w:val="600"/>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F80.2</w:t>
            </w:r>
          </w:p>
        </w:tc>
        <w:tc>
          <w:tcPr>
            <w:tcW w:w="328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Disturbo della comprensione del linguaggio</w:t>
            </w:r>
          </w:p>
        </w:tc>
        <w:tc>
          <w:tcPr>
            <w:tcW w:w="172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jc w:val="right"/>
              <w:rPr>
                <w:color w:val="000000"/>
                <w:sz w:val="18"/>
                <w:szCs w:val="18"/>
              </w:rPr>
            </w:pPr>
            <w:r w:rsidRPr="00ED3CC5">
              <w:rPr>
                <w:color w:val="000000"/>
                <w:sz w:val="18"/>
                <w:szCs w:val="18"/>
              </w:rPr>
              <w:t>13</w:t>
            </w:r>
          </w:p>
        </w:tc>
      </w:tr>
      <w:tr w:rsidR="00ED3CC5" w:rsidRPr="00ED3CC5" w:rsidTr="00ED3CC5">
        <w:trPr>
          <w:trHeight w:val="900"/>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F93</w:t>
            </w:r>
          </w:p>
        </w:tc>
        <w:tc>
          <w:tcPr>
            <w:tcW w:w="328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disturbi della sfera emozionale con esordio caratteristico nell'infanzia</w:t>
            </w:r>
          </w:p>
        </w:tc>
        <w:tc>
          <w:tcPr>
            <w:tcW w:w="172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jc w:val="right"/>
              <w:rPr>
                <w:color w:val="000000"/>
                <w:sz w:val="18"/>
                <w:szCs w:val="18"/>
              </w:rPr>
            </w:pPr>
            <w:r w:rsidRPr="00ED3CC5">
              <w:rPr>
                <w:color w:val="000000"/>
                <w:sz w:val="18"/>
                <w:szCs w:val="18"/>
              </w:rPr>
              <w:t>11</w:t>
            </w:r>
          </w:p>
        </w:tc>
      </w:tr>
      <w:tr w:rsidR="00ED3CC5" w:rsidRPr="00ED3CC5" w:rsidTr="00ED3CC5">
        <w:trPr>
          <w:trHeight w:val="600"/>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F90.0</w:t>
            </w:r>
          </w:p>
        </w:tc>
        <w:tc>
          <w:tcPr>
            <w:tcW w:w="328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Disturbo da deficit dell'attenzione/Iperattività</w:t>
            </w:r>
          </w:p>
        </w:tc>
        <w:tc>
          <w:tcPr>
            <w:tcW w:w="172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jc w:val="right"/>
              <w:rPr>
                <w:color w:val="000000"/>
                <w:sz w:val="18"/>
                <w:szCs w:val="18"/>
              </w:rPr>
            </w:pPr>
            <w:r w:rsidRPr="00ED3CC5">
              <w:rPr>
                <w:color w:val="000000"/>
                <w:sz w:val="18"/>
                <w:szCs w:val="18"/>
              </w:rPr>
              <w:t>7</w:t>
            </w:r>
          </w:p>
        </w:tc>
      </w:tr>
      <w:tr w:rsidR="00ED3CC5" w:rsidRPr="00ED3CC5" w:rsidTr="00ED3CC5">
        <w:trPr>
          <w:trHeight w:val="600"/>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F80.0</w:t>
            </w:r>
          </w:p>
        </w:tc>
        <w:tc>
          <w:tcPr>
            <w:tcW w:w="328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Disturbo specifico dell'articolazione dell'eloquio</w:t>
            </w:r>
          </w:p>
        </w:tc>
        <w:tc>
          <w:tcPr>
            <w:tcW w:w="172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jc w:val="right"/>
              <w:rPr>
                <w:color w:val="000000"/>
                <w:sz w:val="18"/>
                <w:szCs w:val="18"/>
              </w:rPr>
            </w:pPr>
            <w:r w:rsidRPr="00ED3CC5">
              <w:rPr>
                <w:color w:val="000000"/>
                <w:sz w:val="18"/>
                <w:szCs w:val="18"/>
              </w:rPr>
              <w:t>6</w:t>
            </w:r>
          </w:p>
        </w:tc>
      </w:tr>
      <w:tr w:rsidR="00ED3CC5" w:rsidRPr="00ED3CC5" w:rsidTr="00ED3CC5">
        <w:trPr>
          <w:trHeight w:val="600"/>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F82</w:t>
            </w:r>
          </w:p>
        </w:tc>
        <w:tc>
          <w:tcPr>
            <w:tcW w:w="328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disturbo evolutivo specifico della funzione motoria (</w:t>
            </w:r>
            <w:proofErr w:type="spellStart"/>
            <w:r w:rsidRPr="00ED3CC5">
              <w:rPr>
                <w:color w:val="000000"/>
                <w:sz w:val="18"/>
                <w:szCs w:val="18"/>
              </w:rPr>
              <w:t>disprassia</w:t>
            </w:r>
            <w:proofErr w:type="spellEnd"/>
            <w:r w:rsidRPr="00ED3CC5">
              <w:rPr>
                <w:color w:val="000000"/>
                <w:sz w:val="18"/>
                <w:szCs w:val="18"/>
              </w:rPr>
              <w:t>)</w:t>
            </w:r>
          </w:p>
        </w:tc>
        <w:tc>
          <w:tcPr>
            <w:tcW w:w="172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jc w:val="right"/>
              <w:rPr>
                <w:color w:val="000000"/>
                <w:sz w:val="18"/>
                <w:szCs w:val="18"/>
              </w:rPr>
            </w:pPr>
            <w:r w:rsidRPr="00ED3CC5">
              <w:rPr>
                <w:color w:val="000000"/>
                <w:sz w:val="18"/>
                <w:szCs w:val="18"/>
              </w:rPr>
              <w:t>5</w:t>
            </w:r>
          </w:p>
        </w:tc>
      </w:tr>
      <w:tr w:rsidR="00ED3CC5" w:rsidRPr="00ED3CC5" w:rsidTr="00ED3CC5">
        <w:trPr>
          <w:trHeight w:val="300"/>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F91.3</w:t>
            </w:r>
          </w:p>
        </w:tc>
        <w:tc>
          <w:tcPr>
            <w:tcW w:w="328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disturbo oppositivo-provocatorio</w:t>
            </w:r>
          </w:p>
        </w:tc>
        <w:tc>
          <w:tcPr>
            <w:tcW w:w="172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jc w:val="right"/>
              <w:rPr>
                <w:color w:val="000000"/>
                <w:sz w:val="18"/>
                <w:szCs w:val="18"/>
              </w:rPr>
            </w:pPr>
            <w:r w:rsidRPr="00ED3CC5">
              <w:rPr>
                <w:color w:val="000000"/>
                <w:sz w:val="18"/>
                <w:szCs w:val="18"/>
              </w:rPr>
              <w:t>5</w:t>
            </w:r>
          </w:p>
        </w:tc>
      </w:tr>
      <w:tr w:rsidR="00ED3CC5" w:rsidRPr="00ED3CC5" w:rsidTr="00ED3CC5">
        <w:trPr>
          <w:trHeight w:val="600"/>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F80</w:t>
            </w:r>
          </w:p>
        </w:tc>
        <w:tc>
          <w:tcPr>
            <w:tcW w:w="328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Disturbi evolutivi circoscritti dell'eloquio e del linguaggio</w:t>
            </w:r>
          </w:p>
        </w:tc>
        <w:tc>
          <w:tcPr>
            <w:tcW w:w="172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jc w:val="right"/>
              <w:rPr>
                <w:color w:val="000000"/>
                <w:sz w:val="18"/>
                <w:szCs w:val="18"/>
              </w:rPr>
            </w:pPr>
            <w:r w:rsidRPr="00ED3CC5">
              <w:rPr>
                <w:color w:val="000000"/>
                <w:sz w:val="18"/>
                <w:szCs w:val="18"/>
              </w:rPr>
              <w:t>4</w:t>
            </w:r>
          </w:p>
        </w:tc>
      </w:tr>
      <w:tr w:rsidR="00ED3CC5" w:rsidRPr="00ED3CC5" w:rsidTr="00ED3CC5">
        <w:trPr>
          <w:trHeight w:val="600"/>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F93.8</w:t>
            </w:r>
          </w:p>
        </w:tc>
        <w:tc>
          <w:tcPr>
            <w:tcW w:w="328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rPr>
                <w:color w:val="000000"/>
                <w:sz w:val="18"/>
                <w:szCs w:val="18"/>
              </w:rPr>
            </w:pPr>
            <w:r w:rsidRPr="00ED3CC5">
              <w:rPr>
                <w:color w:val="000000"/>
                <w:sz w:val="18"/>
                <w:szCs w:val="18"/>
              </w:rPr>
              <w:t>altri disturbi emozionali dell'infanzia</w:t>
            </w:r>
          </w:p>
        </w:tc>
        <w:tc>
          <w:tcPr>
            <w:tcW w:w="1720" w:type="dxa"/>
            <w:tcBorders>
              <w:top w:val="nil"/>
              <w:left w:val="nil"/>
              <w:bottom w:val="single" w:sz="4" w:space="0" w:color="auto"/>
              <w:right w:val="single" w:sz="4" w:space="0" w:color="auto"/>
            </w:tcBorders>
            <w:shd w:val="clear" w:color="auto" w:fill="auto"/>
            <w:vAlign w:val="bottom"/>
            <w:hideMark/>
          </w:tcPr>
          <w:p w:rsidR="00ED3CC5" w:rsidRPr="00ED3CC5" w:rsidRDefault="00ED3CC5" w:rsidP="00ED3CC5">
            <w:pPr>
              <w:autoSpaceDE/>
              <w:autoSpaceDN/>
              <w:jc w:val="right"/>
              <w:rPr>
                <w:color w:val="000000"/>
                <w:sz w:val="18"/>
                <w:szCs w:val="18"/>
              </w:rPr>
            </w:pPr>
            <w:r w:rsidRPr="00ED3CC5">
              <w:rPr>
                <w:color w:val="000000"/>
                <w:sz w:val="18"/>
                <w:szCs w:val="18"/>
              </w:rPr>
              <w:t>3</w:t>
            </w:r>
          </w:p>
        </w:tc>
      </w:tr>
    </w:tbl>
    <w:p w:rsidR="00ED3CC5" w:rsidRPr="00ED3CC5" w:rsidRDefault="00ED3CC5" w:rsidP="00D61499">
      <w:pPr>
        <w:jc w:val="both"/>
        <w:rPr>
          <w:sz w:val="18"/>
          <w:szCs w:val="18"/>
        </w:rPr>
      </w:pPr>
    </w:p>
    <w:p w:rsidR="00D61B3D" w:rsidRPr="00ED3CC5" w:rsidRDefault="00D61B3D" w:rsidP="00D61499">
      <w:pPr>
        <w:jc w:val="both"/>
        <w:rPr>
          <w:sz w:val="18"/>
          <w:szCs w:val="18"/>
        </w:rPr>
      </w:pPr>
    </w:p>
    <w:p w:rsidR="00D61B3D" w:rsidRPr="00ED3CC5" w:rsidRDefault="00D61B3D" w:rsidP="00D61499">
      <w:pPr>
        <w:jc w:val="both"/>
        <w:rPr>
          <w:sz w:val="18"/>
          <w:szCs w:val="18"/>
        </w:rPr>
      </w:pPr>
    </w:p>
    <w:p w:rsidR="00D61B3D" w:rsidRPr="00D361F3" w:rsidRDefault="00D361F3" w:rsidP="00D61499">
      <w:pPr>
        <w:jc w:val="both"/>
        <w:rPr>
          <w:sz w:val="32"/>
          <w:szCs w:val="32"/>
        </w:rPr>
      </w:pPr>
      <w:r>
        <w:rPr>
          <w:sz w:val="32"/>
          <w:szCs w:val="32"/>
        </w:rPr>
        <w:t>Modena</w:t>
      </w:r>
    </w:p>
    <w:p w:rsidR="00ED3CC5" w:rsidRDefault="00ED3CC5" w:rsidP="00D61499">
      <w:pPr>
        <w:jc w:val="both"/>
        <w:rPr>
          <w:sz w:val="18"/>
          <w:szCs w:val="18"/>
        </w:rPr>
      </w:pPr>
    </w:p>
    <w:tbl>
      <w:tblPr>
        <w:tblW w:w="6680" w:type="dxa"/>
        <w:tblInd w:w="55" w:type="dxa"/>
        <w:tblCellMar>
          <w:left w:w="70" w:type="dxa"/>
          <w:right w:w="70" w:type="dxa"/>
        </w:tblCellMar>
        <w:tblLook w:val="04A0" w:firstRow="1" w:lastRow="0" w:firstColumn="1" w:lastColumn="0" w:noHBand="0" w:noVBand="1"/>
      </w:tblPr>
      <w:tblGrid>
        <w:gridCol w:w="2260"/>
        <w:gridCol w:w="2460"/>
        <w:gridCol w:w="1960"/>
      </w:tblGrid>
      <w:tr w:rsidR="00D361F3" w:rsidRPr="00D361F3" w:rsidTr="00D361F3">
        <w:trPr>
          <w:trHeight w:val="600"/>
        </w:trPr>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b/>
                <w:bCs/>
                <w:color w:val="000000"/>
                <w:sz w:val="18"/>
                <w:szCs w:val="18"/>
              </w:rPr>
            </w:pPr>
            <w:r w:rsidRPr="00D361F3">
              <w:rPr>
                <w:rFonts w:ascii="Arial" w:hAnsi="Arial" w:cs="Arial"/>
                <w:b/>
                <w:bCs/>
                <w:color w:val="000000"/>
                <w:sz w:val="18"/>
                <w:szCs w:val="18"/>
              </w:rPr>
              <w:t>eventuali altri codici ICD10</w:t>
            </w:r>
          </w:p>
        </w:tc>
        <w:tc>
          <w:tcPr>
            <w:tcW w:w="2460" w:type="dxa"/>
            <w:tcBorders>
              <w:top w:val="single" w:sz="4" w:space="0" w:color="auto"/>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b/>
                <w:bCs/>
                <w:color w:val="000000"/>
                <w:sz w:val="18"/>
                <w:szCs w:val="18"/>
              </w:rPr>
            </w:pPr>
            <w:r w:rsidRPr="00D361F3">
              <w:rPr>
                <w:rFonts w:ascii="Arial" w:hAnsi="Arial" w:cs="Arial"/>
                <w:b/>
                <w:bCs/>
                <w:color w:val="000000"/>
                <w:sz w:val="18"/>
                <w:szCs w:val="18"/>
              </w:rPr>
              <w:t>descrizione</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b/>
                <w:bCs/>
                <w:color w:val="000000"/>
                <w:sz w:val="18"/>
                <w:szCs w:val="18"/>
              </w:rPr>
            </w:pPr>
            <w:r w:rsidRPr="00D361F3">
              <w:rPr>
                <w:rFonts w:ascii="Arial" w:hAnsi="Arial" w:cs="Arial"/>
                <w:b/>
                <w:bCs/>
                <w:color w:val="000000"/>
                <w:sz w:val="18"/>
                <w:szCs w:val="18"/>
              </w:rPr>
              <w:t>frequenza</w:t>
            </w:r>
          </w:p>
        </w:tc>
      </w:tr>
      <w:tr w:rsidR="00D361F3" w:rsidRPr="00D361F3" w:rsidTr="00D361F3">
        <w:trPr>
          <w:trHeight w:val="85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F82</w:t>
            </w:r>
          </w:p>
        </w:tc>
        <w:tc>
          <w:tcPr>
            <w:tcW w:w="24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disturbo evolutivo specifico della funzione motoria (</w:t>
            </w:r>
            <w:proofErr w:type="spellStart"/>
            <w:r w:rsidRPr="00D361F3">
              <w:rPr>
                <w:rFonts w:ascii="Arial" w:hAnsi="Arial" w:cs="Arial"/>
                <w:color w:val="000000"/>
                <w:sz w:val="18"/>
                <w:szCs w:val="18"/>
              </w:rPr>
              <w:t>disprassia</w:t>
            </w:r>
            <w:proofErr w:type="spellEnd"/>
            <w:r w:rsidRPr="00D361F3">
              <w:rPr>
                <w:rFonts w:ascii="Arial" w:hAnsi="Arial" w:cs="Arial"/>
                <w:color w:val="000000"/>
                <w:sz w:val="18"/>
                <w:szCs w:val="18"/>
              </w:rPr>
              <w:t>)</w:t>
            </w:r>
          </w:p>
        </w:tc>
        <w:tc>
          <w:tcPr>
            <w:tcW w:w="19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jc w:val="right"/>
              <w:rPr>
                <w:rFonts w:ascii="Arial" w:hAnsi="Arial" w:cs="Arial"/>
                <w:color w:val="000000"/>
                <w:sz w:val="18"/>
                <w:szCs w:val="18"/>
              </w:rPr>
            </w:pPr>
            <w:r w:rsidRPr="00D361F3">
              <w:rPr>
                <w:rFonts w:ascii="Arial" w:hAnsi="Arial" w:cs="Arial"/>
                <w:color w:val="000000"/>
                <w:sz w:val="18"/>
                <w:szCs w:val="18"/>
              </w:rPr>
              <w:t>60</w:t>
            </w:r>
          </w:p>
        </w:tc>
      </w:tr>
      <w:tr w:rsidR="00D361F3" w:rsidRPr="00D361F3" w:rsidTr="00D361F3">
        <w:trPr>
          <w:trHeight w:val="85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F80.2</w:t>
            </w:r>
          </w:p>
        </w:tc>
        <w:tc>
          <w:tcPr>
            <w:tcW w:w="24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disturbi della comprensione del linguaggio</w:t>
            </w:r>
          </w:p>
        </w:tc>
        <w:tc>
          <w:tcPr>
            <w:tcW w:w="19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jc w:val="right"/>
              <w:rPr>
                <w:rFonts w:ascii="Arial" w:hAnsi="Arial" w:cs="Arial"/>
                <w:color w:val="000000"/>
                <w:sz w:val="18"/>
                <w:szCs w:val="18"/>
              </w:rPr>
            </w:pPr>
            <w:r w:rsidRPr="00D361F3">
              <w:rPr>
                <w:rFonts w:ascii="Arial" w:hAnsi="Arial" w:cs="Arial"/>
                <w:color w:val="000000"/>
                <w:sz w:val="18"/>
                <w:szCs w:val="18"/>
              </w:rPr>
              <w:t>46</w:t>
            </w:r>
          </w:p>
        </w:tc>
      </w:tr>
      <w:tr w:rsidR="00D361F3" w:rsidRPr="00D361F3" w:rsidTr="00D361F3">
        <w:trPr>
          <w:trHeight w:val="57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F80.1</w:t>
            </w:r>
          </w:p>
        </w:tc>
        <w:tc>
          <w:tcPr>
            <w:tcW w:w="24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disturbo del linguaggio espressivo</w:t>
            </w:r>
          </w:p>
        </w:tc>
        <w:tc>
          <w:tcPr>
            <w:tcW w:w="19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jc w:val="right"/>
              <w:rPr>
                <w:rFonts w:ascii="Arial" w:hAnsi="Arial" w:cs="Arial"/>
                <w:color w:val="000000"/>
                <w:sz w:val="18"/>
                <w:szCs w:val="18"/>
              </w:rPr>
            </w:pPr>
            <w:r w:rsidRPr="00D361F3">
              <w:rPr>
                <w:rFonts w:ascii="Arial" w:hAnsi="Arial" w:cs="Arial"/>
                <w:color w:val="000000"/>
                <w:sz w:val="18"/>
                <w:szCs w:val="18"/>
              </w:rPr>
              <w:t>37</w:t>
            </w:r>
          </w:p>
        </w:tc>
      </w:tr>
      <w:tr w:rsidR="00D361F3" w:rsidRPr="00D361F3" w:rsidTr="00D361F3">
        <w:trPr>
          <w:trHeight w:val="114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F90.0</w:t>
            </w:r>
          </w:p>
        </w:tc>
        <w:tc>
          <w:tcPr>
            <w:tcW w:w="24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 xml:space="preserve">Deficit dei processi </w:t>
            </w:r>
            <w:proofErr w:type="spellStart"/>
            <w:r w:rsidRPr="00D361F3">
              <w:rPr>
                <w:rFonts w:ascii="Arial" w:hAnsi="Arial" w:cs="Arial"/>
                <w:color w:val="000000"/>
                <w:sz w:val="18"/>
                <w:szCs w:val="18"/>
              </w:rPr>
              <w:t>attentivi</w:t>
            </w:r>
            <w:proofErr w:type="spellEnd"/>
            <w:r w:rsidRPr="00D361F3">
              <w:rPr>
                <w:rFonts w:ascii="Arial" w:hAnsi="Arial" w:cs="Arial"/>
                <w:color w:val="000000"/>
                <w:sz w:val="18"/>
                <w:szCs w:val="18"/>
              </w:rPr>
              <w:t xml:space="preserve"> e di autoregolazione del comportamento</w:t>
            </w:r>
          </w:p>
        </w:tc>
        <w:tc>
          <w:tcPr>
            <w:tcW w:w="19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jc w:val="right"/>
              <w:rPr>
                <w:rFonts w:ascii="Arial" w:hAnsi="Arial" w:cs="Arial"/>
                <w:color w:val="000000"/>
                <w:sz w:val="18"/>
                <w:szCs w:val="18"/>
              </w:rPr>
            </w:pPr>
            <w:r w:rsidRPr="00D361F3">
              <w:rPr>
                <w:rFonts w:ascii="Arial" w:hAnsi="Arial" w:cs="Arial"/>
                <w:color w:val="000000"/>
                <w:sz w:val="18"/>
                <w:szCs w:val="18"/>
              </w:rPr>
              <w:t>17</w:t>
            </w:r>
          </w:p>
        </w:tc>
      </w:tr>
      <w:tr w:rsidR="00D361F3" w:rsidRPr="00D361F3" w:rsidTr="00D361F3">
        <w:trPr>
          <w:trHeight w:val="85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F81</w:t>
            </w:r>
          </w:p>
        </w:tc>
        <w:tc>
          <w:tcPr>
            <w:tcW w:w="24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disturbi evolutivi circoscritti delle abilità scolastiche</w:t>
            </w:r>
          </w:p>
        </w:tc>
        <w:tc>
          <w:tcPr>
            <w:tcW w:w="19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jc w:val="right"/>
              <w:rPr>
                <w:rFonts w:ascii="Arial" w:hAnsi="Arial" w:cs="Arial"/>
                <w:color w:val="000000"/>
                <w:sz w:val="18"/>
                <w:szCs w:val="18"/>
              </w:rPr>
            </w:pPr>
            <w:r w:rsidRPr="00D361F3">
              <w:rPr>
                <w:rFonts w:ascii="Arial" w:hAnsi="Arial" w:cs="Arial"/>
                <w:color w:val="000000"/>
                <w:sz w:val="18"/>
                <w:szCs w:val="18"/>
              </w:rPr>
              <w:t>13</w:t>
            </w:r>
          </w:p>
        </w:tc>
      </w:tr>
      <w:tr w:rsidR="00D361F3" w:rsidRPr="00D361F3" w:rsidTr="00D361F3">
        <w:trPr>
          <w:trHeight w:val="85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F80.0</w:t>
            </w:r>
          </w:p>
        </w:tc>
        <w:tc>
          <w:tcPr>
            <w:tcW w:w="24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disturbo specifico dell'articolazione dell'eloquio</w:t>
            </w:r>
          </w:p>
        </w:tc>
        <w:tc>
          <w:tcPr>
            <w:tcW w:w="19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jc w:val="right"/>
              <w:rPr>
                <w:rFonts w:ascii="Arial" w:hAnsi="Arial" w:cs="Arial"/>
                <w:color w:val="000000"/>
                <w:sz w:val="18"/>
                <w:szCs w:val="18"/>
              </w:rPr>
            </w:pPr>
            <w:r w:rsidRPr="00D361F3">
              <w:rPr>
                <w:rFonts w:ascii="Arial" w:hAnsi="Arial" w:cs="Arial"/>
                <w:color w:val="000000"/>
                <w:sz w:val="18"/>
                <w:szCs w:val="18"/>
              </w:rPr>
              <w:t>8</w:t>
            </w:r>
          </w:p>
        </w:tc>
      </w:tr>
      <w:tr w:rsidR="00D361F3" w:rsidRPr="00D361F3" w:rsidTr="00D361F3">
        <w:trPr>
          <w:trHeight w:val="28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F95.5</w:t>
            </w:r>
          </w:p>
        </w:tc>
        <w:tc>
          <w:tcPr>
            <w:tcW w:w="24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BALBUZIE</w:t>
            </w:r>
          </w:p>
        </w:tc>
        <w:tc>
          <w:tcPr>
            <w:tcW w:w="19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jc w:val="right"/>
              <w:rPr>
                <w:rFonts w:ascii="Arial" w:hAnsi="Arial" w:cs="Arial"/>
                <w:color w:val="000000"/>
                <w:sz w:val="18"/>
                <w:szCs w:val="18"/>
              </w:rPr>
            </w:pPr>
            <w:r w:rsidRPr="00D361F3">
              <w:rPr>
                <w:rFonts w:ascii="Arial" w:hAnsi="Arial" w:cs="Arial"/>
                <w:color w:val="000000"/>
                <w:sz w:val="18"/>
                <w:szCs w:val="18"/>
              </w:rPr>
              <w:t>4</w:t>
            </w:r>
          </w:p>
        </w:tc>
      </w:tr>
      <w:tr w:rsidR="00D361F3" w:rsidRPr="00D361F3" w:rsidTr="00D361F3">
        <w:trPr>
          <w:trHeight w:val="114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F80.9</w:t>
            </w:r>
          </w:p>
        </w:tc>
        <w:tc>
          <w:tcPr>
            <w:tcW w:w="24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 xml:space="preserve">Disturbi evolutivi specifici dell'eloqui </w:t>
            </w:r>
            <w:proofErr w:type="spellStart"/>
            <w:r w:rsidRPr="00D361F3">
              <w:rPr>
                <w:rFonts w:ascii="Arial" w:hAnsi="Arial" w:cs="Arial"/>
                <w:color w:val="000000"/>
                <w:sz w:val="18"/>
                <w:szCs w:val="18"/>
              </w:rPr>
              <w:t>oe</w:t>
            </w:r>
            <w:proofErr w:type="spellEnd"/>
            <w:r w:rsidRPr="00D361F3">
              <w:rPr>
                <w:rFonts w:ascii="Arial" w:hAnsi="Arial" w:cs="Arial"/>
                <w:color w:val="000000"/>
                <w:sz w:val="18"/>
                <w:szCs w:val="18"/>
              </w:rPr>
              <w:t xml:space="preserve"> del linguaggio non specificati</w:t>
            </w:r>
          </w:p>
        </w:tc>
        <w:tc>
          <w:tcPr>
            <w:tcW w:w="19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jc w:val="right"/>
              <w:rPr>
                <w:rFonts w:ascii="Arial" w:hAnsi="Arial" w:cs="Arial"/>
                <w:color w:val="000000"/>
                <w:sz w:val="18"/>
                <w:szCs w:val="18"/>
              </w:rPr>
            </w:pPr>
            <w:r w:rsidRPr="00D361F3">
              <w:rPr>
                <w:rFonts w:ascii="Arial" w:hAnsi="Arial" w:cs="Arial"/>
                <w:color w:val="000000"/>
                <w:sz w:val="18"/>
                <w:szCs w:val="18"/>
              </w:rPr>
              <w:t>3</w:t>
            </w:r>
          </w:p>
        </w:tc>
      </w:tr>
      <w:tr w:rsidR="00D361F3" w:rsidRPr="00D361F3" w:rsidTr="00D361F3">
        <w:trPr>
          <w:trHeight w:val="285"/>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F90</w:t>
            </w:r>
          </w:p>
        </w:tc>
        <w:tc>
          <w:tcPr>
            <w:tcW w:w="24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disturbi ipercinetici</w:t>
            </w:r>
          </w:p>
        </w:tc>
        <w:tc>
          <w:tcPr>
            <w:tcW w:w="19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jc w:val="right"/>
              <w:rPr>
                <w:rFonts w:ascii="Arial" w:hAnsi="Arial" w:cs="Arial"/>
                <w:color w:val="000000"/>
                <w:sz w:val="18"/>
                <w:szCs w:val="18"/>
              </w:rPr>
            </w:pPr>
            <w:r w:rsidRPr="00D361F3">
              <w:rPr>
                <w:rFonts w:ascii="Arial" w:hAnsi="Arial" w:cs="Arial"/>
                <w:color w:val="000000"/>
                <w:sz w:val="18"/>
                <w:szCs w:val="18"/>
              </w:rPr>
              <w:t>3</w:t>
            </w:r>
          </w:p>
        </w:tc>
      </w:tr>
      <w:tr w:rsidR="00D361F3" w:rsidRPr="00D361F3" w:rsidTr="00D361F3">
        <w:trPr>
          <w:trHeight w:val="1140"/>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F93</w:t>
            </w:r>
          </w:p>
        </w:tc>
        <w:tc>
          <w:tcPr>
            <w:tcW w:w="24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rPr>
                <w:rFonts w:ascii="Arial" w:hAnsi="Arial" w:cs="Arial"/>
                <w:color w:val="000000"/>
                <w:sz w:val="18"/>
                <w:szCs w:val="18"/>
              </w:rPr>
            </w:pPr>
            <w:r w:rsidRPr="00D361F3">
              <w:rPr>
                <w:rFonts w:ascii="Arial" w:hAnsi="Arial" w:cs="Arial"/>
                <w:color w:val="000000"/>
                <w:sz w:val="18"/>
                <w:szCs w:val="18"/>
              </w:rPr>
              <w:t>Disturbi della sfera emozionale ad esordio caratteristico nell'infanzia</w:t>
            </w:r>
          </w:p>
        </w:tc>
        <w:tc>
          <w:tcPr>
            <w:tcW w:w="1960" w:type="dxa"/>
            <w:tcBorders>
              <w:top w:val="nil"/>
              <w:left w:val="nil"/>
              <w:bottom w:val="single" w:sz="4" w:space="0" w:color="auto"/>
              <w:right w:val="single" w:sz="4" w:space="0" w:color="auto"/>
            </w:tcBorders>
            <w:shd w:val="clear" w:color="auto" w:fill="auto"/>
            <w:vAlign w:val="bottom"/>
            <w:hideMark/>
          </w:tcPr>
          <w:p w:rsidR="00D361F3" w:rsidRPr="00D361F3" w:rsidRDefault="00D361F3" w:rsidP="00D361F3">
            <w:pPr>
              <w:autoSpaceDE/>
              <w:autoSpaceDN/>
              <w:jc w:val="right"/>
              <w:rPr>
                <w:rFonts w:ascii="Arial" w:hAnsi="Arial" w:cs="Arial"/>
                <w:color w:val="000000"/>
                <w:sz w:val="18"/>
                <w:szCs w:val="18"/>
              </w:rPr>
            </w:pPr>
            <w:r w:rsidRPr="00D361F3">
              <w:rPr>
                <w:rFonts w:ascii="Arial" w:hAnsi="Arial" w:cs="Arial"/>
                <w:color w:val="000000"/>
                <w:sz w:val="18"/>
                <w:szCs w:val="18"/>
              </w:rPr>
              <w:t>3</w:t>
            </w:r>
          </w:p>
        </w:tc>
      </w:tr>
    </w:tbl>
    <w:p w:rsidR="00ED3CC5" w:rsidRDefault="00ED3CC5" w:rsidP="00D61499">
      <w:pPr>
        <w:jc w:val="both"/>
        <w:rPr>
          <w:sz w:val="18"/>
          <w:szCs w:val="18"/>
        </w:rPr>
      </w:pPr>
    </w:p>
    <w:p w:rsidR="00D361F3" w:rsidRDefault="00D361F3" w:rsidP="00D61499">
      <w:pPr>
        <w:jc w:val="both"/>
        <w:rPr>
          <w:sz w:val="18"/>
          <w:szCs w:val="18"/>
        </w:rPr>
      </w:pPr>
    </w:p>
    <w:p w:rsidR="00D361F3" w:rsidRDefault="00D361F3" w:rsidP="00D61499">
      <w:pPr>
        <w:jc w:val="both"/>
        <w:rPr>
          <w:sz w:val="18"/>
          <w:szCs w:val="18"/>
        </w:rPr>
      </w:pPr>
    </w:p>
    <w:p w:rsidR="00D361F3" w:rsidRDefault="00D361F3" w:rsidP="00D61499">
      <w:pPr>
        <w:jc w:val="both"/>
        <w:rPr>
          <w:sz w:val="18"/>
          <w:szCs w:val="18"/>
        </w:rPr>
      </w:pPr>
    </w:p>
    <w:p w:rsidR="00D361F3" w:rsidRDefault="00D361F3" w:rsidP="00D61499">
      <w:pPr>
        <w:jc w:val="both"/>
        <w:rPr>
          <w:sz w:val="18"/>
          <w:szCs w:val="18"/>
        </w:rPr>
      </w:pPr>
    </w:p>
    <w:p w:rsidR="00D361F3" w:rsidRDefault="00D361F3" w:rsidP="00D61499">
      <w:pPr>
        <w:jc w:val="both"/>
        <w:rPr>
          <w:sz w:val="18"/>
          <w:szCs w:val="18"/>
        </w:rPr>
      </w:pPr>
    </w:p>
    <w:p w:rsidR="00D361F3" w:rsidRDefault="00D361F3" w:rsidP="00D61499">
      <w:pPr>
        <w:jc w:val="both"/>
        <w:rPr>
          <w:sz w:val="18"/>
          <w:szCs w:val="18"/>
        </w:rPr>
      </w:pPr>
    </w:p>
    <w:p w:rsidR="00D361F3" w:rsidRDefault="00D361F3" w:rsidP="00D61499">
      <w:pPr>
        <w:jc w:val="both"/>
        <w:rPr>
          <w:sz w:val="18"/>
          <w:szCs w:val="18"/>
        </w:rPr>
      </w:pPr>
    </w:p>
    <w:p w:rsidR="00D361F3" w:rsidRDefault="00D361F3" w:rsidP="00D61499">
      <w:pPr>
        <w:jc w:val="both"/>
        <w:rPr>
          <w:sz w:val="18"/>
          <w:szCs w:val="18"/>
        </w:rPr>
      </w:pPr>
    </w:p>
    <w:p w:rsidR="00D361F3" w:rsidRDefault="00D361F3" w:rsidP="00D61499">
      <w:pPr>
        <w:jc w:val="both"/>
        <w:rPr>
          <w:sz w:val="18"/>
          <w:szCs w:val="18"/>
        </w:rPr>
      </w:pPr>
    </w:p>
    <w:p w:rsidR="00D361F3" w:rsidRPr="00C4298A" w:rsidRDefault="00C4298A" w:rsidP="00D61499">
      <w:pPr>
        <w:jc w:val="both"/>
        <w:rPr>
          <w:sz w:val="32"/>
          <w:szCs w:val="32"/>
        </w:rPr>
      </w:pPr>
      <w:r>
        <w:rPr>
          <w:sz w:val="32"/>
          <w:szCs w:val="32"/>
        </w:rPr>
        <w:lastRenderedPageBreak/>
        <w:t>Parma</w:t>
      </w:r>
    </w:p>
    <w:p w:rsidR="00C4298A" w:rsidRDefault="00C4298A" w:rsidP="00D61499">
      <w:pPr>
        <w:jc w:val="both"/>
        <w:rPr>
          <w:sz w:val="18"/>
          <w:szCs w:val="18"/>
        </w:rPr>
      </w:pPr>
    </w:p>
    <w:tbl>
      <w:tblPr>
        <w:tblW w:w="5240" w:type="dxa"/>
        <w:tblInd w:w="55" w:type="dxa"/>
        <w:tblCellMar>
          <w:left w:w="70" w:type="dxa"/>
          <w:right w:w="70" w:type="dxa"/>
        </w:tblCellMar>
        <w:tblLook w:val="04A0" w:firstRow="1" w:lastRow="0" w:firstColumn="1" w:lastColumn="0" w:noHBand="0" w:noVBand="1"/>
      </w:tblPr>
      <w:tblGrid>
        <w:gridCol w:w="1100"/>
        <w:gridCol w:w="2720"/>
        <w:gridCol w:w="1420"/>
      </w:tblGrid>
      <w:tr w:rsidR="00C4298A" w:rsidRPr="00C4298A" w:rsidTr="00C4298A">
        <w:trPr>
          <w:trHeight w:val="117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98A" w:rsidRPr="00C4298A" w:rsidRDefault="00C4298A" w:rsidP="00C4298A">
            <w:pPr>
              <w:autoSpaceDE/>
              <w:autoSpaceDN/>
              <w:rPr>
                <w:rFonts w:ascii="Arial" w:hAnsi="Arial" w:cs="Arial"/>
                <w:b/>
                <w:bCs/>
                <w:color w:val="000000"/>
                <w:sz w:val="18"/>
                <w:szCs w:val="18"/>
              </w:rPr>
            </w:pPr>
            <w:r w:rsidRPr="00C4298A">
              <w:rPr>
                <w:rFonts w:ascii="Arial" w:hAnsi="Arial" w:cs="Arial"/>
                <w:b/>
                <w:bCs/>
                <w:color w:val="000000"/>
                <w:sz w:val="18"/>
                <w:szCs w:val="18"/>
              </w:rPr>
              <w:t>eventuali altri codici ICD10</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C4298A" w:rsidRPr="00C4298A" w:rsidRDefault="00C4298A" w:rsidP="00C4298A">
            <w:pPr>
              <w:autoSpaceDE/>
              <w:autoSpaceDN/>
              <w:rPr>
                <w:rFonts w:ascii="Arial" w:hAnsi="Arial" w:cs="Arial"/>
                <w:b/>
                <w:bCs/>
                <w:color w:val="000000"/>
                <w:sz w:val="18"/>
                <w:szCs w:val="18"/>
              </w:rPr>
            </w:pPr>
            <w:r w:rsidRPr="00C4298A">
              <w:rPr>
                <w:rFonts w:ascii="Arial" w:hAnsi="Arial" w:cs="Arial"/>
                <w:b/>
                <w:bCs/>
                <w:color w:val="000000"/>
                <w:sz w:val="18"/>
                <w:szCs w:val="18"/>
              </w:rPr>
              <w:t>descrizione</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frequenza</w:t>
            </w:r>
          </w:p>
        </w:tc>
      </w:tr>
      <w:tr w:rsidR="00C4298A" w:rsidRPr="00C4298A" w:rsidTr="00C4298A">
        <w:trPr>
          <w:trHeight w:val="570"/>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F83.1</w:t>
            </w:r>
          </w:p>
        </w:tc>
        <w:tc>
          <w:tcPr>
            <w:tcW w:w="272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evolutivo specifico misto</w:t>
            </w:r>
          </w:p>
        </w:tc>
        <w:tc>
          <w:tcPr>
            <w:tcW w:w="142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10</w:t>
            </w:r>
          </w:p>
        </w:tc>
      </w:tr>
      <w:tr w:rsidR="00C4298A" w:rsidRPr="00C4298A" w:rsidTr="00C4298A">
        <w:trPr>
          <w:trHeight w:val="855"/>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F82</w:t>
            </w:r>
          </w:p>
        </w:tc>
        <w:tc>
          <w:tcPr>
            <w:tcW w:w="272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evolutivo specifico della funzione motoria (</w:t>
            </w:r>
            <w:proofErr w:type="spellStart"/>
            <w:r w:rsidRPr="00C4298A">
              <w:rPr>
                <w:rFonts w:ascii="Arial" w:hAnsi="Arial" w:cs="Arial"/>
                <w:color w:val="000000"/>
                <w:sz w:val="18"/>
                <w:szCs w:val="18"/>
              </w:rPr>
              <w:t>disprassia</w:t>
            </w:r>
            <w:proofErr w:type="spellEnd"/>
            <w:r w:rsidRPr="00C4298A">
              <w:rPr>
                <w:rFonts w:ascii="Arial" w:hAnsi="Arial" w:cs="Arial"/>
                <w:color w:val="000000"/>
                <w:sz w:val="18"/>
                <w:szCs w:val="18"/>
              </w:rPr>
              <w:t>)</w:t>
            </w:r>
          </w:p>
        </w:tc>
        <w:tc>
          <w:tcPr>
            <w:tcW w:w="142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7</w:t>
            </w:r>
          </w:p>
        </w:tc>
      </w:tr>
      <w:tr w:rsidR="00C4298A" w:rsidRPr="00C4298A" w:rsidTr="00C4298A">
        <w:trPr>
          <w:trHeight w:val="570"/>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 xml:space="preserve">F83 </w:t>
            </w:r>
          </w:p>
        </w:tc>
        <w:tc>
          <w:tcPr>
            <w:tcW w:w="272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evolutivo specifico misto</w:t>
            </w:r>
          </w:p>
        </w:tc>
        <w:tc>
          <w:tcPr>
            <w:tcW w:w="142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6</w:t>
            </w:r>
          </w:p>
        </w:tc>
      </w:tr>
      <w:tr w:rsidR="00C4298A" w:rsidRPr="00C4298A" w:rsidTr="00C4298A">
        <w:trPr>
          <w:trHeight w:val="855"/>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F80.2</w:t>
            </w:r>
          </w:p>
        </w:tc>
        <w:tc>
          <w:tcPr>
            <w:tcW w:w="272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della comprensione del linguaggio</w:t>
            </w:r>
          </w:p>
        </w:tc>
        <w:tc>
          <w:tcPr>
            <w:tcW w:w="142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5</w:t>
            </w:r>
          </w:p>
        </w:tc>
      </w:tr>
      <w:tr w:rsidR="00C4298A" w:rsidRPr="00C4298A" w:rsidTr="00C4298A">
        <w:trPr>
          <w:trHeight w:val="570"/>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F90.0</w:t>
            </w:r>
          </w:p>
        </w:tc>
        <w:tc>
          <w:tcPr>
            <w:tcW w:w="272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dell'attività e dell'attenzione</w:t>
            </w:r>
          </w:p>
        </w:tc>
        <w:tc>
          <w:tcPr>
            <w:tcW w:w="142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5</w:t>
            </w:r>
          </w:p>
        </w:tc>
      </w:tr>
      <w:tr w:rsidR="00C4298A" w:rsidRPr="00C4298A" w:rsidTr="00C4298A">
        <w:trPr>
          <w:trHeight w:val="570"/>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F41.2</w:t>
            </w:r>
          </w:p>
        </w:tc>
        <w:tc>
          <w:tcPr>
            <w:tcW w:w="272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misto ansioso depressivo</w:t>
            </w:r>
          </w:p>
        </w:tc>
        <w:tc>
          <w:tcPr>
            <w:tcW w:w="142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3</w:t>
            </w:r>
          </w:p>
        </w:tc>
      </w:tr>
      <w:tr w:rsidR="00C4298A" w:rsidRPr="00C4298A" w:rsidTr="00C4298A">
        <w:trPr>
          <w:trHeight w:val="570"/>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F70</w:t>
            </w:r>
          </w:p>
        </w:tc>
        <w:tc>
          <w:tcPr>
            <w:tcW w:w="272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Ritardo mentale di grado lieve</w:t>
            </w:r>
          </w:p>
        </w:tc>
        <w:tc>
          <w:tcPr>
            <w:tcW w:w="142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3</w:t>
            </w:r>
          </w:p>
        </w:tc>
      </w:tr>
      <w:tr w:rsidR="00C4298A" w:rsidRPr="00C4298A" w:rsidTr="00C4298A">
        <w:trPr>
          <w:trHeight w:val="570"/>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F80.1</w:t>
            </w:r>
          </w:p>
        </w:tc>
        <w:tc>
          <w:tcPr>
            <w:tcW w:w="272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del linguaggio espressivo</w:t>
            </w:r>
          </w:p>
        </w:tc>
        <w:tc>
          <w:tcPr>
            <w:tcW w:w="142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3</w:t>
            </w:r>
          </w:p>
        </w:tc>
      </w:tr>
      <w:tr w:rsidR="00C4298A" w:rsidRPr="00C4298A" w:rsidTr="00C4298A">
        <w:trPr>
          <w:trHeight w:val="855"/>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F81</w:t>
            </w:r>
          </w:p>
        </w:tc>
        <w:tc>
          <w:tcPr>
            <w:tcW w:w="272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disturbi evolutivi circoscritti delle abilità scolastiche</w:t>
            </w:r>
          </w:p>
        </w:tc>
        <w:tc>
          <w:tcPr>
            <w:tcW w:w="142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3</w:t>
            </w:r>
          </w:p>
        </w:tc>
      </w:tr>
    </w:tbl>
    <w:p w:rsidR="00C4298A" w:rsidRDefault="00C4298A" w:rsidP="00D61499">
      <w:pPr>
        <w:jc w:val="both"/>
        <w:rPr>
          <w:sz w:val="18"/>
          <w:szCs w:val="18"/>
        </w:rPr>
      </w:pPr>
    </w:p>
    <w:p w:rsidR="00C4298A" w:rsidRDefault="00C4298A">
      <w:pPr>
        <w:autoSpaceDE/>
        <w:autoSpaceDN/>
        <w:rPr>
          <w:sz w:val="18"/>
          <w:szCs w:val="18"/>
        </w:rPr>
      </w:pPr>
      <w:r>
        <w:rPr>
          <w:sz w:val="18"/>
          <w:szCs w:val="18"/>
        </w:rPr>
        <w:br w:type="page"/>
      </w:r>
    </w:p>
    <w:p w:rsidR="00C4298A" w:rsidRPr="00ED3CC5" w:rsidRDefault="00C4298A" w:rsidP="00D61499">
      <w:pPr>
        <w:jc w:val="both"/>
        <w:rPr>
          <w:sz w:val="18"/>
          <w:szCs w:val="18"/>
        </w:rPr>
      </w:pPr>
    </w:p>
    <w:p w:rsidR="00D61B3D" w:rsidRPr="00C4298A" w:rsidRDefault="00C4298A" w:rsidP="00D61499">
      <w:pPr>
        <w:jc w:val="both"/>
        <w:rPr>
          <w:sz w:val="32"/>
          <w:szCs w:val="32"/>
        </w:rPr>
      </w:pPr>
      <w:r>
        <w:rPr>
          <w:sz w:val="32"/>
          <w:szCs w:val="32"/>
        </w:rPr>
        <w:t>Piacenza</w:t>
      </w:r>
    </w:p>
    <w:p w:rsidR="00C4298A" w:rsidRDefault="00C4298A" w:rsidP="00D61499">
      <w:pPr>
        <w:jc w:val="both"/>
        <w:rPr>
          <w:sz w:val="18"/>
          <w:szCs w:val="18"/>
        </w:rPr>
      </w:pPr>
    </w:p>
    <w:tbl>
      <w:tblPr>
        <w:tblW w:w="7080" w:type="dxa"/>
        <w:tblInd w:w="55" w:type="dxa"/>
        <w:tblCellMar>
          <w:left w:w="70" w:type="dxa"/>
          <w:right w:w="70" w:type="dxa"/>
        </w:tblCellMar>
        <w:tblLook w:val="04A0" w:firstRow="1" w:lastRow="0" w:firstColumn="1" w:lastColumn="0" w:noHBand="0" w:noVBand="1"/>
      </w:tblPr>
      <w:tblGrid>
        <w:gridCol w:w="1100"/>
        <w:gridCol w:w="3900"/>
        <w:gridCol w:w="2080"/>
      </w:tblGrid>
      <w:tr w:rsidR="00C4298A" w:rsidRPr="00C4298A" w:rsidTr="00C4298A">
        <w:trPr>
          <w:trHeight w:val="1200"/>
        </w:trPr>
        <w:tc>
          <w:tcPr>
            <w:tcW w:w="1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b/>
                <w:bCs/>
                <w:color w:val="000000"/>
                <w:sz w:val="18"/>
                <w:szCs w:val="18"/>
              </w:rPr>
            </w:pPr>
            <w:r w:rsidRPr="00C4298A">
              <w:rPr>
                <w:rFonts w:ascii="Arial" w:hAnsi="Arial" w:cs="Arial"/>
                <w:b/>
                <w:bCs/>
                <w:color w:val="000000"/>
                <w:sz w:val="18"/>
                <w:szCs w:val="18"/>
              </w:rPr>
              <w:t>eventuali altri codici ICD10</w:t>
            </w:r>
          </w:p>
        </w:tc>
        <w:tc>
          <w:tcPr>
            <w:tcW w:w="3900" w:type="dxa"/>
            <w:tcBorders>
              <w:top w:val="single" w:sz="4" w:space="0" w:color="auto"/>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b/>
                <w:bCs/>
                <w:color w:val="000000"/>
                <w:sz w:val="18"/>
                <w:szCs w:val="18"/>
              </w:rPr>
            </w:pPr>
            <w:r w:rsidRPr="00C4298A">
              <w:rPr>
                <w:rFonts w:ascii="Arial" w:hAnsi="Arial" w:cs="Arial"/>
                <w:b/>
                <w:bCs/>
                <w:color w:val="000000"/>
                <w:sz w:val="18"/>
                <w:szCs w:val="18"/>
              </w:rPr>
              <w:t>descrizione</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b/>
                <w:bCs/>
                <w:color w:val="000000"/>
                <w:sz w:val="18"/>
                <w:szCs w:val="18"/>
              </w:rPr>
            </w:pPr>
            <w:r w:rsidRPr="00C4298A">
              <w:rPr>
                <w:rFonts w:ascii="Arial" w:hAnsi="Arial" w:cs="Arial"/>
                <w:b/>
                <w:bCs/>
                <w:color w:val="000000"/>
                <w:sz w:val="18"/>
                <w:szCs w:val="18"/>
              </w:rPr>
              <w:t>frequenza</w:t>
            </w:r>
          </w:p>
        </w:tc>
      </w:tr>
      <w:tr w:rsidR="00C4298A" w:rsidRPr="00C4298A" w:rsidTr="00C4298A">
        <w:trPr>
          <w:trHeight w:val="285"/>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F90.0</w:t>
            </w:r>
          </w:p>
        </w:tc>
        <w:tc>
          <w:tcPr>
            <w:tcW w:w="3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dell'attività e dell'attenzione</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14</w:t>
            </w:r>
          </w:p>
        </w:tc>
      </w:tr>
      <w:tr w:rsidR="00C4298A" w:rsidRPr="00C4298A" w:rsidTr="00C4298A">
        <w:trPr>
          <w:trHeight w:val="285"/>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F80.1</w:t>
            </w:r>
          </w:p>
        </w:tc>
        <w:tc>
          <w:tcPr>
            <w:tcW w:w="3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del linguaggio  espressivo</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8</w:t>
            </w:r>
          </w:p>
        </w:tc>
      </w:tr>
      <w:tr w:rsidR="00C4298A" w:rsidRPr="00C4298A" w:rsidTr="00C4298A">
        <w:trPr>
          <w:trHeight w:val="570"/>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F80.2</w:t>
            </w:r>
          </w:p>
        </w:tc>
        <w:tc>
          <w:tcPr>
            <w:tcW w:w="3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disturbi della comprensione del linguaggio</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7</w:t>
            </w:r>
          </w:p>
        </w:tc>
      </w:tr>
      <w:tr w:rsidR="00C4298A" w:rsidRPr="00C4298A" w:rsidTr="00C4298A">
        <w:trPr>
          <w:trHeight w:val="570"/>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F82</w:t>
            </w:r>
          </w:p>
        </w:tc>
        <w:tc>
          <w:tcPr>
            <w:tcW w:w="3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evolutivo specifico della funzione motoria (</w:t>
            </w:r>
            <w:proofErr w:type="spellStart"/>
            <w:r w:rsidRPr="00C4298A">
              <w:rPr>
                <w:rFonts w:ascii="Arial" w:hAnsi="Arial" w:cs="Arial"/>
                <w:color w:val="000000"/>
                <w:sz w:val="18"/>
                <w:szCs w:val="18"/>
              </w:rPr>
              <w:t>disprassia</w:t>
            </w:r>
            <w:proofErr w:type="spellEnd"/>
            <w:r w:rsidRPr="00C4298A">
              <w:rPr>
                <w:rFonts w:ascii="Arial" w:hAnsi="Arial" w:cs="Arial"/>
                <w:color w:val="000000"/>
                <w:sz w:val="18"/>
                <w:szCs w:val="18"/>
              </w:rPr>
              <w:t>)</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6</w:t>
            </w:r>
          </w:p>
        </w:tc>
      </w:tr>
      <w:tr w:rsidR="00C4298A" w:rsidRPr="00C4298A" w:rsidTr="00C4298A">
        <w:trPr>
          <w:trHeight w:val="570"/>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F80.0</w:t>
            </w:r>
          </w:p>
        </w:tc>
        <w:tc>
          <w:tcPr>
            <w:tcW w:w="3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specifico dell'articolazione dell'eloquio</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5</w:t>
            </w:r>
          </w:p>
        </w:tc>
      </w:tr>
      <w:tr w:rsidR="00C4298A" w:rsidRPr="00C4298A" w:rsidTr="00C4298A">
        <w:trPr>
          <w:trHeight w:val="285"/>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F90</w:t>
            </w:r>
          </w:p>
        </w:tc>
        <w:tc>
          <w:tcPr>
            <w:tcW w:w="3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disturbi ipercinetici</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5</w:t>
            </w:r>
          </w:p>
        </w:tc>
      </w:tr>
      <w:tr w:rsidR="00C4298A" w:rsidRPr="00C4298A" w:rsidTr="00C4298A">
        <w:trPr>
          <w:trHeight w:val="285"/>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F83</w:t>
            </w:r>
          </w:p>
        </w:tc>
        <w:tc>
          <w:tcPr>
            <w:tcW w:w="3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evolutivo specifico misto</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4</w:t>
            </w:r>
          </w:p>
        </w:tc>
      </w:tr>
      <w:tr w:rsidR="00C4298A" w:rsidRPr="00C4298A" w:rsidTr="00C4298A">
        <w:trPr>
          <w:trHeight w:val="285"/>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F93.8</w:t>
            </w:r>
          </w:p>
        </w:tc>
        <w:tc>
          <w:tcPr>
            <w:tcW w:w="3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altri disturbi emozionali nell'infanzia</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4</w:t>
            </w:r>
          </w:p>
        </w:tc>
      </w:tr>
      <w:tr w:rsidR="00C4298A" w:rsidRPr="00C4298A" w:rsidTr="00C4298A">
        <w:trPr>
          <w:trHeight w:val="570"/>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F80</w:t>
            </w:r>
          </w:p>
        </w:tc>
        <w:tc>
          <w:tcPr>
            <w:tcW w:w="3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disturbi evolutivi circoscritti dell'eloquio e del linguaggio</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3</w:t>
            </w:r>
          </w:p>
        </w:tc>
      </w:tr>
      <w:tr w:rsidR="00C4298A" w:rsidRPr="00C4298A" w:rsidTr="00C4298A">
        <w:trPr>
          <w:trHeight w:val="570"/>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F81</w:t>
            </w:r>
          </w:p>
        </w:tc>
        <w:tc>
          <w:tcPr>
            <w:tcW w:w="3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 xml:space="preserve">disturbi </w:t>
            </w:r>
            <w:proofErr w:type="spellStart"/>
            <w:r w:rsidRPr="00C4298A">
              <w:rPr>
                <w:rFonts w:ascii="Arial" w:hAnsi="Arial" w:cs="Arial"/>
                <w:color w:val="000000"/>
                <w:sz w:val="18"/>
                <w:szCs w:val="18"/>
              </w:rPr>
              <w:t>evolitivi</w:t>
            </w:r>
            <w:proofErr w:type="spellEnd"/>
            <w:r w:rsidRPr="00C4298A">
              <w:rPr>
                <w:rFonts w:ascii="Arial" w:hAnsi="Arial" w:cs="Arial"/>
                <w:color w:val="000000"/>
                <w:sz w:val="18"/>
                <w:szCs w:val="18"/>
              </w:rPr>
              <w:t xml:space="preserve"> circoscritti delle abilità scolastiche</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3</w:t>
            </w:r>
          </w:p>
        </w:tc>
      </w:tr>
      <w:tr w:rsidR="00C4298A" w:rsidRPr="00C4298A" w:rsidTr="00C4298A">
        <w:trPr>
          <w:trHeight w:val="1230"/>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F98.8</w:t>
            </w:r>
          </w:p>
        </w:tc>
        <w:tc>
          <w:tcPr>
            <w:tcW w:w="3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altri disturbi comportamentali ed emozionali specifici</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3</w:t>
            </w:r>
          </w:p>
        </w:tc>
      </w:tr>
    </w:tbl>
    <w:p w:rsidR="00C4298A" w:rsidRDefault="00C4298A" w:rsidP="00D61499">
      <w:pPr>
        <w:jc w:val="both"/>
        <w:rPr>
          <w:sz w:val="18"/>
          <w:szCs w:val="18"/>
        </w:rPr>
      </w:pPr>
    </w:p>
    <w:p w:rsidR="00C4298A" w:rsidRDefault="00C4298A">
      <w:pPr>
        <w:autoSpaceDE/>
        <w:autoSpaceDN/>
        <w:rPr>
          <w:sz w:val="18"/>
          <w:szCs w:val="18"/>
        </w:rPr>
      </w:pPr>
      <w:r>
        <w:rPr>
          <w:sz w:val="18"/>
          <w:szCs w:val="18"/>
        </w:rPr>
        <w:br w:type="page"/>
      </w:r>
    </w:p>
    <w:p w:rsidR="00C4298A" w:rsidRPr="00C4298A" w:rsidRDefault="00C4298A" w:rsidP="00D61499">
      <w:pPr>
        <w:jc w:val="both"/>
        <w:rPr>
          <w:sz w:val="32"/>
          <w:szCs w:val="32"/>
        </w:rPr>
      </w:pPr>
      <w:r>
        <w:rPr>
          <w:sz w:val="32"/>
          <w:szCs w:val="32"/>
        </w:rPr>
        <w:lastRenderedPageBreak/>
        <w:t>Ravenna</w:t>
      </w:r>
    </w:p>
    <w:p w:rsidR="00C4298A" w:rsidRDefault="00C4298A" w:rsidP="00D61499">
      <w:pPr>
        <w:jc w:val="both"/>
        <w:rPr>
          <w:sz w:val="18"/>
          <w:szCs w:val="18"/>
        </w:rPr>
      </w:pPr>
    </w:p>
    <w:tbl>
      <w:tblPr>
        <w:tblW w:w="7100" w:type="dxa"/>
        <w:tblInd w:w="55" w:type="dxa"/>
        <w:tblCellMar>
          <w:left w:w="70" w:type="dxa"/>
          <w:right w:w="70" w:type="dxa"/>
        </w:tblCellMar>
        <w:tblLook w:val="04A0" w:firstRow="1" w:lastRow="0" w:firstColumn="1" w:lastColumn="0" w:noHBand="0" w:noVBand="1"/>
      </w:tblPr>
      <w:tblGrid>
        <w:gridCol w:w="2500"/>
        <w:gridCol w:w="2300"/>
        <w:gridCol w:w="2300"/>
      </w:tblGrid>
      <w:tr w:rsidR="00C4298A" w:rsidRPr="00C4298A" w:rsidTr="00C4298A">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b/>
                <w:bCs/>
                <w:color w:val="000000"/>
                <w:sz w:val="18"/>
                <w:szCs w:val="18"/>
              </w:rPr>
            </w:pPr>
            <w:r w:rsidRPr="00C4298A">
              <w:rPr>
                <w:rFonts w:ascii="Arial" w:hAnsi="Arial" w:cs="Arial"/>
                <w:b/>
                <w:bCs/>
                <w:color w:val="000000"/>
                <w:sz w:val="18"/>
                <w:szCs w:val="18"/>
              </w:rPr>
              <w:t>eventuali altri codici ICD10</w:t>
            </w:r>
          </w:p>
        </w:tc>
        <w:tc>
          <w:tcPr>
            <w:tcW w:w="2300" w:type="dxa"/>
            <w:tcBorders>
              <w:top w:val="single" w:sz="4" w:space="0" w:color="auto"/>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b/>
                <w:bCs/>
                <w:color w:val="000000"/>
                <w:sz w:val="18"/>
                <w:szCs w:val="18"/>
              </w:rPr>
            </w:pPr>
            <w:r w:rsidRPr="00C4298A">
              <w:rPr>
                <w:rFonts w:ascii="Arial" w:hAnsi="Arial" w:cs="Arial"/>
                <w:b/>
                <w:bCs/>
                <w:color w:val="000000"/>
                <w:sz w:val="18"/>
                <w:szCs w:val="18"/>
              </w:rPr>
              <w:t>descrizione</w:t>
            </w:r>
          </w:p>
        </w:tc>
        <w:tc>
          <w:tcPr>
            <w:tcW w:w="2300" w:type="dxa"/>
            <w:tcBorders>
              <w:top w:val="single" w:sz="4" w:space="0" w:color="auto"/>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b/>
                <w:bCs/>
                <w:color w:val="000000"/>
                <w:sz w:val="18"/>
                <w:szCs w:val="18"/>
              </w:rPr>
            </w:pPr>
            <w:r w:rsidRPr="00C4298A">
              <w:rPr>
                <w:rFonts w:ascii="Arial" w:hAnsi="Arial" w:cs="Arial"/>
                <w:b/>
                <w:bCs/>
                <w:color w:val="000000"/>
                <w:sz w:val="18"/>
                <w:szCs w:val="18"/>
              </w:rPr>
              <w:t>frequenza</w:t>
            </w:r>
          </w:p>
        </w:tc>
      </w:tr>
      <w:tr w:rsidR="00C4298A" w:rsidRPr="00C4298A" w:rsidTr="00C4298A">
        <w:trPr>
          <w:trHeight w:val="8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F93.9</w:t>
            </w:r>
          </w:p>
        </w:tc>
        <w:tc>
          <w:tcPr>
            <w:tcW w:w="23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emozionale dell'infanzia non specificato</w:t>
            </w:r>
          </w:p>
        </w:tc>
        <w:tc>
          <w:tcPr>
            <w:tcW w:w="23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20</w:t>
            </w:r>
          </w:p>
        </w:tc>
      </w:tr>
      <w:tr w:rsidR="00C4298A" w:rsidRPr="00C4298A" w:rsidTr="00C4298A">
        <w:trPr>
          <w:trHeight w:val="57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F80.1</w:t>
            </w:r>
          </w:p>
        </w:tc>
        <w:tc>
          <w:tcPr>
            <w:tcW w:w="23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del linguaggio espressivo</w:t>
            </w:r>
          </w:p>
        </w:tc>
        <w:tc>
          <w:tcPr>
            <w:tcW w:w="23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9</w:t>
            </w:r>
          </w:p>
        </w:tc>
      </w:tr>
      <w:tr w:rsidR="00C4298A" w:rsidRPr="00C4298A" w:rsidTr="00C4298A">
        <w:trPr>
          <w:trHeight w:val="57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F90.0</w:t>
            </w:r>
          </w:p>
        </w:tc>
        <w:tc>
          <w:tcPr>
            <w:tcW w:w="23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dell'attività e dell'attenzione</w:t>
            </w:r>
          </w:p>
        </w:tc>
        <w:tc>
          <w:tcPr>
            <w:tcW w:w="23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8</w:t>
            </w:r>
          </w:p>
        </w:tc>
      </w:tr>
      <w:tr w:rsidR="00C4298A" w:rsidRPr="00C4298A" w:rsidTr="00C4298A">
        <w:trPr>
          <w:trHeight w:val="8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F98.8</w:t>
            </w:r>
          </w:p>
        </w:tc>
        <w:tc>
          <w:tcPr>
            <w:tcW w:w="23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da deficit dell'attenzione senza iperattività</w:t>
            </w:r>
          </w:p>
        </w:tc>
        <w:tc>
          <w:tcPr>
            <w:tcW w:w="23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7</w:t>
            </w:r>
          </w:p>
        </w:tc>
      </w:tr>
      <w:tr w:rsidR="00C4298A" w:rsidRPr="00C4298A" w:rsidTr="00C4298A">
        <w:trPr>
          <w:trHeight w:val="57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F83</w:t>
            </w:r>
          </w:p>
        </w:tc>
        <w:tc>
          <w:tcPr>
            <w:tcW w:w="23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evolutivo specifico misto</w:t>
            </w:r>
          </w:p>
        </w:tc>
        <w:tc>
          <w:tcPr>
            <w:tcW w:w="23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6</w:t>
            </w:r>
          </w:p>
        </w:tc>
      </w:tr>
      <w:tr w:rsidR="00C4298A" w:rsidRPr="00C4298A" w:rsidTr="00C4298A">
        <w:trPr>
          <w:trHeight w:val="57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F93</w:t>
            </w:r>
          </w:p>
        </w:tc>
        <w:tc>
          <w:tcPr>
            <w:tcW w:w="23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della sfera emozionale</w:t>
            </w:r>
          </w:p>
        </w:tc>
        <w:tc>
          <w:tcPr>
            <w:tcW w:w="23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6</w:t>
            </w:r>
          </w:p>
        </w:tc>
      </w:tr>
      <w:tr w:rsidR="00C4298A" w:rsidRPr="00C4298A" w:rsidTr="00C4298A">
        <w:trPr>
          <w:trHeight w:val="8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F93.8</w:t>
            </w:r>
          </w:p>
        </w:tc>
        <w:tc>
          <w:tcPr>
            <w:tcW w:w="23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altri disturbi emozionali nell'infanzia</w:t>
            </w:r>
          </w:p>
        </w:tc>
        <w:tc>
          <w:tcPr>
            <w:tcW w:w="23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4</w:t>
            </w:r>
          </w:p>
        </w:tc>
      </w:tr>
      <w:tr w:rsidR="00C4298A" w:rsidRPr="00C4298A" w:rsidTr="00C4298A">
        <w:trPr>
          <w:trHeight w:val="114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F82</w:t>
            </w:r>
          </w:p>
        </w:tc>
        <w:tc>
          <w:tcPr>
            <w:tcW w:w="23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evolutivo specifico della funzione motoria (</w:t>
            </w:r>
            <w:proofErr w:type="spellStart"/>
            <w:r w:rsidRPr="00C4298A">
              <w:rPr>
                <w:rFonts w:ascii="Arial" w:hAnsi="Arial" w:cs="Arial"/>
                <w:color w:val="000000"/>
                <w:sz w:val="18"/>
                <w:szCs w:val="18"/>
              </w:rPr>
              <w:t>disprassia</w:t>
            </w:r>
            <w:proofErr w:type="spellEnd"/>
            <w:r w:rsidRPr="00C4298A">
              <w:rPr>
                <w:rFonts w:ascii="Arial" w:hAnsi="Arial" w:cs="Arial"/>
                <w:color w:val="000000"/>
                <w:sz w:val="18"/>
                <w:szCs w:val="18"/>
              </w:rPr>
              <w:t>)</w:t>
            </w:r>
          </w:p>
        </w:tc>
        <w:tc>
          <w:tcPr>
            <w:tcW w:w="23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3</w:t>
            </w:r>
          </w:p>
        </w:tc>
      </w:tr>
    </w:tbl>
    <w:p w:rsidR="00C4298A" w:rsidRDefault="00C4298A" w:rsidP="00D61499">
      <w:pPr>
        <w:jc w:val="both"/>
        <w:rPr>
          <w:sz w:val="18"/>
          <w:szCs w:val="18"/>
        </w:rPr>
      </w:pPr>
    </w:p>
    <w:p w:rsidR="00C4298A" w:rsidRDefault="00C4298A">
      <w:pPr>
        <w:autoSpaceDE/>
        <w:autoSpaceDN/>
        <w:rPr>
          <w:sz w:val="18"/>
          <w:szCs w:val="18"/>
        </w:rPr>
      </w:pPr>
      <w:r>
        <w:rPr>
          <w:sz w:val="18"/>
          <w:szCs w:val="18"/>
        </w:rPr>
        <w:br w:type="page"/>
      </w:r>
    </w:p>
    <w:p w:rsidR="00C4298A" w:rsidRDefault="00C4298A" w:rsidP="00D61499">
      <w:pPr>
        <w:jc w:val="both"/>
        <w:rPr>
          <w:sz w:val="18"/>
          <w:szCs w:val="18"/>
        </w:rPr>
      </w:pPr>
    </w:p>
    <w:p w:rsidR="00C4298A" w:rsidRDefault="00C4298A" w:rsidP="00D61499">
      <w:pPr>
        <w:jc w:val="both"/>
        <w:rPr>
          <w:sz w:val="32"/>
          <w:szCs w:val="32"/>
        </w:rPr>
      </w:pPr>
      <w:r>
        <w:rPr>
          <w:sz w:val="32"/>
          <w:szCs w:val="32"/>
        </w:rPr>
        <w:t>Reggio Emilia</w:t>
      </w:r>
    </w:p>
    <w:p w:rsidR="00C4298A" w:rsidRPr="00C4298A" w:rsidRDefault="00C4298A" w:rsidP="00D61499">
      <w:pPr>
        <w:jc w:val="both"/>
        <w:rPr>
          <w:sz w:val="32"/>
          <w:szCs w:val="32"/>
        </w:rPr>
      </w:pPr>
    </w:p>
    <w:tbl>
      <w:tblPr>
        <w:tblW w:w="7120" w:type="dxa"/>
        <w:tblInd w:w="55" w:type="dxa"/>
        <w:tblCellMar>
          <w:left w:w="70" w:type="dxa"/>
          <w:right w:w="70" w:type="dxa"/>
        </w:tblCellMar>
        <w:tblLook w:val="04A0" w:firstRow="1" w:lastRow="0" w:firstColumn="1" w:lastColumn="0" w:noHBand="0" w:noVBand="1"/>
      </w:tblPr>
      <w:tblGrid>
        <w:gridCol w:w="2380"/>
        <w:gridCol w:w="2900"/>
        <w:gridCol w:w="1840"/>
      </w:tblGrid>
      <w:tr w:rsidR="00C4298A" w:rsidRPr="00C4298A" w:rsidTr="00C4298A">
        <w:trPr>
          <w:trHeight w:val="600"/>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b/>
                <w:bCs/>
                <w:color w:val="000000"/>
                <w:sz w:val="18"/>
                <w:szCs w:val="18"/>
              </w:rPr>
            </w:pPr>
            <w:r w:rsidRPr="00C4298A">
              <w:rPr>
                <w:rFonts w:ascii="Arial" w:hAnsi="Arial" w:cs="Arial"/>
                <w:b/>
                <w:bCs/>
                <w:color w:val="000000"/>
                <w:sz w:val="18"/>
                <w:szCs w:val="18"/>
              </w:rPr>
              <w:t>eventuali altri codici ICD10</w:t>
            </w:r>
          </w:p>
        </w:tc>
        <w:tc>
          <w:tcPr>
            <w:tcW w:w="2900" w:type="dxa"/>
            <w:tcBorders>
              <w:top w:val="single" w:sz="4" w:space="0" w:color="auto"/>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b/>
                <w:bCs/>
                <w:color w:val="000000"/>
                <w:sz w:val="18"/>
                <w:szCs w:val="18"/>
              </w:rPr>
            </w:pPr>
            <w:r w:rsidRPr="00C4298A">
              <w:rPr>
                <w:rFonts w:ascii="Arial" w:hAnsi="Arial" w:cs="Arial"/>
                <w:b/>
                <w:bCs/>
                <w:color w:val="000000"/>
                <w:sz w:val="18"/>
                <w:szCs w:val="18"/>
              </w:rPr>
              <w:t>descrizione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b/>
                <w:bCs/>
                <w:color w:val="000000"/>
                <w:sz w:val="18"/>
                <w:szCs w:val="18"/>
              </w:rPr>
            </w:pPr>
            <w:r w:rsidRPr="00C4298A">
              <w:rPr>
                <w:rFonts w:ascii="Arial" w:hAnsi="Arial" w:cs="Arial"/>
                <w:b/>
                <w:bCs/>
                <w:color w:val="000000"/>
                <w:sz w:val="18"/>
                <w:szCs w:val="18"/>
              </w:rPr>
              <w:t>frequenza</w:t>
            </w:r>
          </w:p>
        </w:tc>
      </w:tr>
      <w:tr w:rsidR="00C4298A" w:rsidRPr="00C4298A" w:rsidTr="00C4298A">
        <w:trPr>
          <w:trHeight w:val="570"/>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F80.2</w:t>
            </w:r>
          </w:p>
        </w:tc>
        <w:tc>
          <w:tcPr>
            <w:tcW w:w="2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disturbi della comprensione del linguaggio</w:t>
            </w:r>
          </w:p>
        </w:tc>
        <w:tc>
          <w:tcPr>
            <w:tcW w:w="184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48</w:t>
            </w:r>
          </w:p>
        </w:tc>
      </w:tr>
      <w:tr w:rsidR="00C4298A" w:rsidRPr="00C4298A" w:rsidTr="00C4298A">
        <w:trPr>
          <w:trHeight w:val="570"/>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F80.1</w:t>
            </w:r>
          </w:p>
        </w:tc>
        <w:tc>
          <w:tcPr>
            <w:tcW w:w="2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del linguaggio espressivo</w:t>
            </w:r>
          </w:p>
        </w:tc>
        <w:tc>
          <w:tcPr>
            <w:tcW w:w="184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26</w:t>
            </w:r>
          </w:p>
        </w:tc>
      </w:tr>
      <w:tr w:rsidR="00C4298A" w:rsidRPr="00C4298A" w:rsidTr="00C4298A">
        <w:trPr>
          <w:trHeight w:val="570"/>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F81</w:t>
            </w:r>
          </w:p>
        </w:tc>
        <w:tc>
          <w:tcPr>
            <w:tcW w:w="2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proofErr w:type="spellStart"/>
            <w:r w:rsidRPr="00C4298A">
              <w:rPr>
                <w:rFonts w:ascii="Arial" w:hAnsi="Arial" w:cs="Arial"/>
                <w:color w:val="000000"/>
                <w:sz w:val="18"/>
                <w:szCs w:val="18"/>
              </w:rPr>
              <w:t>dsiturbi</w:t>
            </w:r>
            <w:proofErr w:type="spellEnd"/>
            <w:r w:rsidRPr="00C4298A">
              <w:rPr>
                <w:rFonts w:ascii="Arial" w:hAnsi="Arial" w:cs="Arial"/>
                <w:color w:val="000000"/>
                <w:sz w:val="18"/>
                <w:szCs w:val="18"/>
              </w:rPr>
              <w:t xml:space="preserve"> evolutivi circoscritti delle abilità scolastiche</w:t>
            </w:r>
          </w:p>
        </w:tc>
        <w:tc>
          <w:tcPr>
            <w:tcW w:w="184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19</w:t>
            </w:r>
          </w:p>
        </w:tc>
      </w:tr>
      <w:tr w:rsidR="00C4298A" w:rsidRPr="00C4298A" w:rsidTr="00C4298A">
        <w:trPr>
          <w:trHeight w:val="855"/>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F82</w:t>
            </w:r>
          </w:p>
        </w:tc>
        <w:tc>
          <w:tcPr>
            <w:tcW w:w="2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evolutivo specifico della funzione motoria (</w:t>
            </w:r>
            <w:proofErr w:type="spellStart"/>
            <w:r w:rsidRPr="00C4298A">
              <w:rPr>
                <w:rFonts w:ascii="Arial" w:hAnsi="Arial" w:cs="Arial"/>
                <w:color w:val="000000"/>
                <w:sz w:val="18"/>
                <w:szCs w:val="18"/>
              </w:rPr>
              <w:t>disprassia</w:t>
            </w:r>
            <w:proofErr w:type="spellEnd"/>
            <w:r w:rsidRPr="00C4298A">
              <w:rPr>
                <w:rFonts w:ascii="Arial" w:hAnsi="Arial" w:cs="Arial"/>
                <w:color w:val="000000"/>
                <w:sz w:val="18"/>
                <w:szCs w:val="18"/>
              </w:rPr>
              <w:t>)</w:t>
            </w:r>
          </w:p>
        </w:tc>
        <w:tc>
          <w:tcPr>
            <w:tcW w:w="184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19</w:t>
            </w:r>
          </w:p>
        </w:tc>
      </w:tr>
      <w:tr w:rsidR="00C4298A" w:rsidRPr="00C4298A" w:rsidTr="00C4298A">
        <w:trPr>
          <w:trHeight w:val="570"/>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F90.0</w:t>
            </w:r>
          </w:p>
        </w:tc>
        <w:tc>
          <w:tcPr>
            <w:tcW w:w="2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dell'attività e dell'attenzione</w:t>
            </w:r>
          </w:p>
        </w:tc>
        <w:tc>
          <w:tcPr>
            <w:tcW w:w="184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17</w:t>
            </w:r>
          </w:p>
        </w:tc>
      </w:tr>
      <w:tr w:rsidR="00C4298A" w:rsidRPr="00C4298A" w:rsidTr="00C4298A">
        <w:trPr>
          <w:trHeight w:val="570"/>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F80</w:t>
            </w:r>
          </w:p>
        </w:tc>
        <w:tc>
          <w:tcPr>
            <w:tcW w:w="2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disturbi evolutivi circoscritti dell'eloquio e del linguaggio</w:t>
            </w:r>
          </w:p>
        </w:tc>
        <w:tc>
          <w:tcPr>
            <w:tcW w:w="184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10</w:t>
            </w:r>
          </w:p>
        </w:tc>
      </w:tr>
      <w:tr w:rsidR="00C4298A" w:rsidRPr="00C4298A" w:rsidTr="00C4298A">
        <w:trPr>
          <w:trHeight w:val="285"/>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F90</w:t>
            </w:r>
          </w:p>
        </w:tc>
        <w:tc>
          <w:tcPr>
            <w:tcW w:w="2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disturbi ipercinetici</w:t>
            </w:r>
          </w:p>
        </w:tc>
        <w:tc>
          <w:tcPr>
            <w:tcW w:w="184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6</w:t>
            </w:r>
          </w:p>
        </w:tc>
      </w:tr>
      <w:tr w:rsidR="00C4298A" w:rsidRPr="00C4298A" w:rsidTr="00C4298A">
        <w:trPr>
          <w:trHeight w:val="570"/>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F80.0</w:t>
            </w:r>
          </w:p>
        </w:tc>
        <w:tc>
          <w:tcPr>
            <w:tcW w:w="2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specifico dell'articolazione dell'eloquio</w:t>
            </w:r>
          </w:p>
        </w:tc>
        <w:tc>
          <w:tcPr>
            <w:tcW w:w="184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4</w:t>
            </w:r>
          </w:p>
        </w:tc>
      </w:tr>
      <w:tr w:rsidR="00C4298A" w:rsidRPr="00C4298A" w:rsidTr="00C4298A">
        <w:trPr>
          <w:trHeight w:val="570"/>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F80.8</w:t>
            </w:r>
          </w:p>
        </w:tc>
        <w:tc>
          <w:tcPr>
            <w:tcW w:w="2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altri disturbi evolutivi dell'eloquio e del linguaggio</w:t>
            </w:r>
          </w:p>
        </w:tc>
        <w:tc>
          <w:tcPr>
            <w:tcW w:w="184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4</w:t>
            </w:r>
          </w:p>
        </w:tc>
      </w:tr>
      <w:tr w:rsidR="00C4298A" w:rsidRPr="00C4298A" w:rsidTr="00C4298A">
        <w:trPr>
          <w:trHeight w:val="855"/>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F70</w:t>
            </w:r>
          </w:p>
        </w:tc>
        <w:tc>
          <w:tcPr>
            <w:tcW w:w="2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difficoltà aspecifiche dell'apprendimento in lieve deficit cognitivo</w:t>
            </w:r>
          </w:p>
        </w:tc>
        <w:tc>
          <w:tcPr>
            <w:tcW w:w="184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3</w:t>
            </w:r>
          </w:p>
        </w:tc>
      </w:tr>
      <w:tr w:rsidR="00C4298A" w:rsidRPr="00C4298A" w:rsidTr="00C4298A">
        <w:trPr>
          <w:trHeight w:val="570"/>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F83</w:t>
            </w:r>
          </w:p>
        </w:tc>
        <w:tc>
          <w:tcPr>
            <w:tcW w:w="2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evolutivo specifico misto</w:t>
            </w:r>
          </w:p>
        </w:tc>
        <w:tc>
          <w:tcPr>
            <w:tcW w:w="184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3</w:t>
            </w:r>
          </w:p>
        </w:tc>
      </w:tr>
      <w:tr w:rsidR="00C4298A" w:rsidRPr="00C4298A" w:rsidTr="00C4298A">
        <w:trPr>
          <w:trHeight w:val="570"/>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F90.1</w:t>
            </w:r>
          </w:p>
        </w:tc>
        <w:tc>
          <w:tcPr>
            <w:tcW w:w="290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ipercinetico del comportamento sociale</w:t>
            </w:r>
          </w:p>
        </w:tc>
        <w:tc>
          <w:tcPr>
            <w:tcW w:w="184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3</w:t>
            </w:r>
          </w:p>
        </w:tc>
      </w:tr>
    </w:tbl>
    <w:p w:rsidR="00C4298A" w:rsidRDefault="00C4298A" w:rsidP="00D61499">
      <w:pPr>
        <w:jc w:val="both"/>
        <w:rPr>
          <w:sz w:val="18"/>
          <w:szCs w:val="18"/>
        </w:rPr>
      </w:pPr>
    </w:p>
    <w:p w:rsidR="00C4298A" w:rsidRDefault="00C4298A">
      <w:pPr>
        <w:autoSpaceDE/>
        <w:autoSpaceDN/>
        <w:rPr>
          <w:sz w:val="18"/>
          <w:szCs w:val="18"/>
        </w:rPr>
      </w:pPr>
      <w:r>
        <w:rPr>
          <w:sz w:val="18"/>
          <w:szCs w:val="18"/>
        </w:rPr>
        <w:br w:type="page"/>
      </w:r>
    </w:p>
    <w:p w:rsidR="00C4298A" w:rsidRPr="00C4298A" w:rsidRDefault="00C4298A" w:rsidP="00D61499">
      <w:pPr>
        <w:jc w:val="both"/>
        <w:rPr>
          <w:sz w:val="32"/>
          <w:szCs w:val="32"/>
        </w:rPr>
      </w:pPr>
      <w:r>
        <w:rPr>
          <w:sz w:val="32"/>
          <w:szCs w:val="32"/>
        </w:rPr>
        <w:lastRenderedPageBreak/>
        <w:t>Rimini</w:t>
      </w:r>
    </w:p>
    <w:p w:rsidR="00C4298A" w:rsidRDefault="00C4298A" w:rsidP="00D61499">
      <w:pPr>
        <w:jc w:val="both"/>
        <w:rPr>
          <w:sz w:val="18"/>
          <w:szCs w:val="18"/>
        </w:rPr>
      </w:pPr>
    </w:p>
    <w:tbl>
      <w:tblPr>
        <w:tblW w:w="6240" w:type="dxa"/>
        <w:tblInd w:w="55" w:type="dxa"/>
        <w:tblCellMar>
          <w:left w:w="70" w:type="dxa"/>
          <w:right w:w="70" w:type="dxa"/>
        </w:tblCellMar>
        <w:tblLook w:val="04A0" w:firstRow="1" w:lastRow="0" w:firstColumn="1" w:lastColumn="0" w:noHBand="0" w:noVBand="1"/>
      </w:tblPr>
      <w:tblGrid>
        <w:gridCol w:w="2080"/>
        <w:gridCol w:w="2080"/>
        <w:gridCol w:w="2080"/>
      </w:tblGrid>
      <w:tr w:rsidR="00C4298A" w:rsidRPr="00C4298A" w:rsidTr="00C4298A">
        <w:trPr>
          <w:trHeight w:val="510"/>
        </w:trPr>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b/>
                <w:bCs/>
                <w:color w:val="000000"/>
                <w:sz w:val="18"/>
                <w:szCs w:val="18"/>
              </w:rPr>
            </w:pPr>
            <w:r w:rsidRPr="00C4298A">
              <w:rPr>
                <w:rFonts w:ascii="Arial" w:hAnsi="Arial" w:cs="Arial"/>
                <w:b/>
                <w:bCs/>
                <w:color w:val="000000"/>
                <w:sz w:val="18"/>
                <w:szCs w:val="18"/>
              </w:rPr>
              <w:t>eventuali altri codici ICD10</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b/>
                <w:bCs/>
                <w:color w:val="000000"/>
                <w:sz w:val="18"/>
                <w:szCs w:val="18"/>
              </w:rPr>
            </w:pPr>
            <w:r w:rsidRPr="00C4298A">
              <w:rPr>
                <w:rFonts w:ascii="Arial" w:hAnsi="Arial" w:cs="Arial"/>
                <w:b/>
                <w:bCs/>
                <w:color w:val="000000"/>
                <w:sz w:val="18"/>
                <w:szCs w:val="18"/>
              </w:rPr>
              <w:t>descrizione</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b/>
                <w:bCs/>
                <w:color w:val="000000"/>
                <w:sz w:val="18"/>
                <w:szCs w:val="18"/>
              </w:rPr>
            </w:pPr>
            <w:r w:rsidRPr="00C4298A">
              <w:rPr>
                <w:rFonts w:ascii="Arial" w:hAnsi="Arial" w:cs="Arial"/>
                <w:b/>
                <w:bCs/>
                <w:color w:val="000000"/>
                <w:sz w:val="18"/>
                <w:szCs w:val="18"/>
              </w:rPr>
              <w:t>frequenza</w:t>
            </w:r>
          </w:p>
        </w:tc>
      </w:tr>
      <w:tr w:rsidR="00C4298A" w:rsidRPr="00C4298A" w:rsidTr="00C4298A">
        <w:trPr>
          <w:trHeight w:val="510"/>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F90.0</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dell'attività e dell'attenzione</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32</w:t>
            </w:r>
          </w:p>
        </w:tc>
      </w:tr>
      <w:tr w:rsidR="00C4298A" w:rsidRPr="00C4298A" w:rsidTr="00C4298A">
        <w:trPr>
          <w:trHeight w:val="765"/>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F81</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disturbi evolutivi circoscritti delle abilità scolastiche</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14</w:t>
            </w:r>
          </w:p>
        </w:tc>
      </w:tr>
      <w:tr w:rsidR="00C4298A" w:rsidRPr="00C4298A" w:rsidTr="00C4298A">
        <w:trPr>
          <w:trHeight w:val="510"/>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F80.2</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del linguaggio espressivo</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11</w:t>
            </w:r>
          </w:p>
        </w:tc>
      </w:tr>
      <w:tr w:rsidR="00C4298A" w:rsidRPr="00C4298A" w:rsidTr="00C4298A">
        <w:trPr>
          <w:trHeight w:val="1020"/>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F82</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evolutivo specifico della funzione motoria (</w:t>
            </w:r>
            <w:proofErr w:type="spellStart"/>
            <w:r w:rsidRPr="00C4298A">
              <w:rPr>
                <w:rFonts w:ascii="Arial" w:hAnsi="Arial" w:cs="Arial"/>
                <w:color w:val="000000"/>
                <w:sz w:val="18"/>
                <w:szCs w:val="18"/>
              </w:rPr>
              <w:t>disprassia</w:t>
            </w:r>
            <w:proofErr w:type="spellEnd"/>
            <w:r w:rsidRPr="00C4298A">
              <w:rPr>
                <w:rFonts w:ascii="Arial" w:hAnsi="Arial" w:cs="Arial"/>
                <w:color w:val="000000"/>
                <w:sz w:val="18"/>
                <w:szCs w:val="18"/>
              </w:rPr>
              <w:t>)</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10</w:t>
            </w:r>
          </w:p>
        </w:tc>
      </w:tr>
      <w:tr w:rsidR="00C4298A" w:rsidRPr="00C4298A" w:rsidTr="00C4298A">
        <w:trPr>
          <w:trHeight w:val="255"/>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F90</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disturbi ipercinetici</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9</w:t>
            </w:r>
          </w:p>
        </w:tc>
      </w:tr>
      <w:tr w:rsidR="00C4298A" w:rsidRPr="00C4298A" w:rsidTr="00C4298A">
        <w:trPr>
          <w:trHeight w:val="510"/>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F80.1</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del linguaggio di tipo espressivo</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6</w:t>
            </w:r>
          </w:p>
        </w:tc>
      </w:tr>
      <w:tr w:rsidR="00C4298A" w:rsidRPr="00C4298A" w:rsidTr="00C4298A">
        <w:trPr>
          <w:trHeight w:val="765"/>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F92.8</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altro disturbo misto della condotta e della sfera emozionale</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4</w:t>
            </w:r>
          </w:p>
        </w:tc>
      </w:tr>
      <w:tr w:rsidR="00C4298A" w:rsidRPr="00C4298A" w:rsidTr="00C4298A">
        <w:trPr>
          <w:trHeight w:val="765"/>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F80.0</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disturbi evolutivi specifici dell'eloquio e del linguaggio</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3</w:t>
            </w:r>
          </w:p>
        </w:tc>
      </w:tr>
      <w:tr w:rsidR="00C4298A" w:rsidRPr="00C4298A" w:rsidTr="00C4298A">
        <w:trPr>
          <w:trHeight w:val="1020"/>
        </w:trPr>
        <w:tc>
          <w:tcPr>
            <w:tcW w:w="2080" w:type="dxa"/>
            <w:tcBorders>
              <w:top w:val="nil"/>
              <w:left w:val="single" w:sz="4" w:space="0" w:color="auto"/>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F91.3</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rPr>
                <w:rFonts w:ascii="Arial" w:hAnsi="Arial" w:cs="Arial"/>
                <w:color w:val="000000"/>
                <w:sz w:val="18"/>
                <w:szCs w:val="18"/>
              </w:rPr>
            </w:pPr>
            <w:r w:rsidRPr="00C4298A">
              <w:rPr>
                <w:rFonts w:ascii="Arial" w:hAnsi="Arial" w:cs="Arial"/>
                <w:color w:val="000000"/>
                <w:sz w:val="18"/>
                <w:szCs w:val="18"/>
              </w:rPr>
              <w:t>disturbo del comportamento sociale oppositivo provocatorio</w:t>
            </w:r>
          </w:p>
        </w:tc>
        <w:tc>
          <w:tcPr>
            <w:tcW w:w="2080" w:type="dxa"/>
            <w:tcBorders>
              <w:top w:val="nil"/>
              <w:left w:val="nil"/>
              <w:bottom w:val="single" w:sz="4" w:space="0" w:color="auto"/>
              <w:right w:val="single" w:sz="4" w:space="0" w:color="auto"/>
            </w:tcBorders>
            <w:shd w:val="clear" w:color="auto" w:fill="auto"/>
            <w:vAlign w:val="bottom"/>
            <w:hideMark/>
          </w:tcPr>
          <w:p w:rsidR="00C4298A" w:rsidRPr="00C4298A" w:rsidRDefault="00C4298A" w:rsidP="00C4298A">
            <w:pPr>
              <w:autoSpaceDE/>
              <w:autoSpaceDN/>
              <w:jc w:val="right"/>
              <w:rPr>
                <w:rFonts w:ascii="Arial" w:hAnsi="Arial" w:cs="Arial"/>
                <w:color w:val="000000"/>
                <w:sz w:val="18"/>
                <w:szCs w:val="18"/>
              </w:rPr>
            </w:pPr>
            <w:r w:rsidRPr="00C4298A">
              <w:rPr>
                <w:rFonts w:ascii="Arial" w:hAnsi="Arial" w:cs="Arial"/>
                <w:color w:val="000000"/>
                <w:sz w:val="18"/>
                <w:szCs w:val="18"/>
              </w:rPr>
              <w:t>3</w:t>
            </w:r>
          </w:p>
        </w:tc>
      </w:tr>
    </w:tbl>
    <w:p w:rsidR="00C4298A" w:rsidRDefault="00C4298A" w:rsidP="00D61499">
      <w:pPr>
        <w:jc w:val="both"/>
        <w:rPr>
          <w:sz w:val="18"/>
          <w:szCs w:val="18"/>
        </w:rPr>
      </w:pPr>
    </w:p>
    <w:p w:rsidR="00C4298A" w:rsidRDefault="00C4298A" w:rsidP="00D61499">
      <w:pPr>
        <w:jc w:val="both"/>
        <w:rPr>
          <w:sz w:val="18"/>
          <w:szCs w:val="18"/>
        </w:rPr>
      </w:pPr>
    </w:p>
    <w:p w:rsidR="00C4298A" w:rsidRDefault="00C4298A" w:rsidP="00D61499">
      <w:pPr>
        <w:jc w:val="both"/>
        <w:rPr>
          <w:sz w:val="18"/>
          <w:szCs w:val="18"/>
        </w:rPr>
      </w:pPr>
    </w:p>
    <w:p w:rsidR="00C4298A" w:rsidRDefault="00C4298A" w:rsidP="00D61499">
      <w:pPr>
        <w:jc w:val="both"/>
        <w:rPr>
          <w:sz w:val="18"/>
          <w:szCs w:val="18"/>
        </w:rPr>
      </w:pPr>
    </w:p>
    <w:p w:rsidR="00C4298A" w:rsidRPr="00ED3CC5" w:rsidRDefault="00C4298A" w:rsidP="00D61499">
      <w:pPr>
        <w:jc w:val="both"/>
        <w:rPr>
          <w:sz w:val="18"/>
          <w:szCs w:val="18"/>
        </w:rPr>
      </w:pPr>
    </w:p>
    <w:sectPr w:rsidR="00C4298A" w:rsidRPr="00ED3CC5" w:rsidSect="00AD30EE">
      <w:headerReference w:type="default" r:id="rId11"/>
      <w:footerReference w:type="default" r:id="rId12"/>
      <w:pgSz w:w="11906" w:h="16838" w:code="9"/>
      <w:pgMar w:top="567" w:right="1418"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7E" w:rsidRDefault="0078147E">
      <w:r>
        <w:separator/>
      </w:r>
    </w:p>
  </w:endnote>
  <w:endnote w:type="continuationSeparator" w:id="0">
    <w:p w:rsidR="0078147E" w:rsidRDefault="0078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78" w:rsidRDefault="00D87D78" w:rsidP="00F60E63">
    <w:pPr>
      <w:pBdr>
        <w:top w:val="single" w:sz="4" w:space="1" w:color="auto"/>
        <w:left w:val="single" w:sz="4" w:space="0" w:color="auto"/>
        <w:bottom w:val="single" w:sz="4" w:space="1" w:color="auto"/>
        <w:right w:val="single" w:sz="4" w:space="4" w:color="auto"/>
      </w:pBdr>
      <w:ind w:right="-2"/>
      <w:rPr>
        <w:sz w:val="18"/>
        <w:szCs w:val="18"/>
      </w:rPr>
    </w:pPr>
    <w:r>
      <w:rPr>
        <w:sz w:val="18"/>
        <w:szCs w:val="18"/>
      </w:rPr>
      <w:t>Dirigente: Desco Giovanni</w:t>
    </w:r>
  </w:p>
  <w:p w:rsidR="00D87D78" w:rsidRPr="00E707A4" w:rsidRDefault="00D87D78" w:rsidP="00F60E63">
    <w:pPr>
      <w:pBdr>
        <w:top w:val="single" w:sz="4" w:space="1" w:color="auto"/>
        <w:left w:val="single" w:sz="4" w:space="0" w:color="auto"/>
        <w:bottom w:val="single" w:sz="4" w:space="1" w:color="auto"/>
        <w:right w:val="single" w:sz="4" w:space="4" w:color="auto"/>
      </w:pBdr>
      <w:ind w:right="-2"/>
      <w:rPr>
        <w:sz w:val="18"/>
        <w:szCs w:val="18"/>
      </w:rPr>
    </w:pPr>
    <w:r w:rsidRPr="00E707A4">
      <w:rPr>
        <w:sz w:val="18"/>
        <w:szCs w:val="18"/>
      </w:rPr>
      <w:t xml:space="preserve">Responsabile </w:t>
    </w:r>
    <w:r>
      <w:rPr>
        <w:sz w:val="18"/>
        <w:szCs w:val="18"/>
      </w:rPr>
      <w:t xml:space="preserve">del </w:t>
    </w:r>
    <w:r w:rsidRPr="00E707A4">
      <w:rPr>
        <w:sz w:val="18"/>
        <w:szCs w:val="18"/>
      </w:rPr>
      <w:t>proc</w:t>
    </w:r>
    <w:r>
      <w:rPr>
        <w:sz w:val="18"/>
        <w:szCs w:val="18"/>
      </w:rPr>
      <w:t>edimento: Graziella Roda</w:t>
    </w:r>
    <w:r>
      <w:rPr>
        <w:sz w:val="18"/>
        <w:szCs w:val="18"/>
      </w:rPr>
      <w:tab/>
      <w:t>Tel. 051/3785264</w:t>
    </w:r>
    <w:r>
      <w:rPr>
        <w:sz w:val="18"/>
        <w:szCs w:val="18"/>
      </w:rPr>
      <w:tab/>
      <w:t xml:space="preserve">e-mail: </w:t>
    </w:r>
    <w:hyperlink r:id="rId1" w:history="1">
      <w:r w:rsidRPr="0071466E">
        <w:rPr>
          <w:rStyle w:val="Collegamentoipertestuale"/>
          <w:sz w:val="18"/>
          <w:szCs w:val="18"/>
        </w:rPr>
        <w:t>graziella.roda@istruzione.it</w:t>
      </w:r>
    </w:hyperlink>
    <w:r>
      <w:rPr>
        <w:sz w:val="18"/>
        <w:szCs w:val="18"/>
      </w:rPr>
      <w:t xml:space="preserve">                          </w:t>
    </w:r>
    <w:r w:rsidRPr="006B3E81">
      <w:rPr>
        <w:sz w:val="18"/>
        <w:szCs w:val="18"/>
      </w:rPr>
      <w:fldChar w:fldCharType="begin"/>
    </w:r>
    <w:r w:rsidRPr="006B3E81">
      <w:rPr>
        <w:sz w:val="18"/>
        <w:szCs w:val="18"/>
      </w:rPr>
      <w:instrText>PAGE   \* MERGEFORMAT</w:instrText>
    </w:r>
    <w:r w:rsidRPr="006B3E81">
      <w:rPr>
        <w:sz w:val="18"/>
        <w:szCs w:val="18"/>
      </w:rPr>
      <w:fldChar w:fldCharType="separate"/>
    </w:r>
    <w:r w:rsidR="00A64611">
      <w:rPr>
        <w:noProof/>
        <w:sz w:val="18"/>
        <w:szCs w:val="18"/>
      </w:rPr>
      <w:t>4</w:t>
    </w:r>
    <w:r w:rsidRPr="006B3E81">
      <w:rPr>
        <w:sz w:val="18"/>
        <w:szCs w:val="18"/>
      </w:rPr>
      <w:fldChar w:fldCharType="end"/>
    </w:r>
  </w:p>
  <w:p w:rsidR="00D87D78" w:rsidRDefault="00D87D78" w:rsidP="00F60E63">
    <w:pPr>
      <w:ind w:left="-567" w:right="-568"/>
      <w:jc w:val="center"/>
      <w:rPr>
        <w:sz w:val="20"/>
        <w:szCs w:val="20"/>
      </w:rPr>
    </w:pPr>
  </w:p>
  <w:p w:rsidR="00D87D78" w:rsidRDefault="00D87D78" w:rsidP="00F60E63">
    <w:pPr>
      <w:ind w:left="-567" w:right="-568"/>
      <w:jc w:val="center"/>
      <w:rPr>
        <w:sz w:val="18"/>
        <w:szCs w:val="18"/>
      </w:rPr>
    </w:pPr>
    <w:r w:rsidRPr="00BA0E1A">
      <w:rPr>
        <w:sz w:val="18"/>
        <w:szCs w:val="18"/>
      </w:rPr>
      <w:t>Via de’ Castagnoli, 1 – 40126 –</w:t>
    </w:r>
    <w:r>
      <w:rPr>
        <w:sz w:val="18"/>
        <w:szCs w:val="18"/>
      </w:rPr>
      <w:t xml:space="preserve"> </w:t>
    </w:r>
    <w:r w:rsidRPr="00A5088F">
      <w:rPr>
        <w:b/>
        <w:sz w:val="18"/>
        <w:szCs w:val="18"/>
      </w:rPr>
      <w:t>BOLOGNA</w:t>
    </w:r>
    <w:r>
      <w:rPr>
        <w:sz w:val="18"/>
        <w:szCs w:val="18"/>
      </w:rPr>
      <w:t xml:space="preserve"> – Tel.: 051/37851</w:t>
    </w:r>
  </w:p>
  <w:p w:rsidR="00D87D78" w:rsidRPr="00F60E63" w:rsidRDefault="00D87D78" w:rsidP="00F60E63">
    <w:pPr>
      <w:ind w:left="-567" w:right="-568"/>
      <w:jc w:val="center"/>
    </w:pPr>
    <w:r>
      <w:rPr>
        <w:sz w:val="18"/>
        <w:szCs w:val="18"/>
      </w:rPr>
      <w:t xml:space="preserve">e-mail: </w:t>
    </w:r>
    <w:hyperlink r:id="rId2" w:history="1">
      <w:r w:rsidRPr="000808AA">
        <w:rPr>
          <w:rStyle w:val="Collegamentoipertestuale"/>
          <w:sz w:val="18"/>
          <w:szCs w:val="18"/>
        </w:rPr>
        <w:t>direzione-emiliaromagna@istruzione.it</w:t>
      </w:r>
    </w:hyperlink>
    <w:r>
      <w:rPr>
        <w:sz w:val="18"/>
        <w:szCs w:val="18"/>
      </w:rPr>
      <w:t xml:space="preserve"> </w:t>
    </w:r>
    <w:proofErr w:type="spellStart"/>
    <w:r>
      <w:rPr>
        <w:sz w:val="18"/>
        <w:szCs w:val="18"/>
      </w:rPr>
      <w:t>pec</w:t>
    </w:r>
    <w:proofErr w:type="spellEnd"/>
    <w:r>
      <w:rPr>
        <w:sz w:val="18"/>
        <w:szCs w:val="18"/>
      </w:rPr>
      <w:t xml:space="preserve">: </w:t>
    </w:r>
    <w:hyperlink r:id="rId3" w:history="1">
      <w:r w:rsidRPr="007456DD">
        <w:rPr>
          <w:rStyle w:val="Collegamentoipertestuale"/>
          <w:sz w:val="18"/>
          <w:szCs w:val="18"/>
        </w:rPr>
        <w:t>drer@postacert.istruzione.it</w:t>
      </w:r>
    </w:hyperlink>
    <w:r>
      <w:rPr>
        <w:sz w:val="18"/>
        <w:szCs w:val="18"/>
      </w:rPr>
      <w:t xml:space="preserve"> </w:t>
    </w:r>
    <w:r w:rsidRPr="00BA0E1A">
      <w:rPr>
        <w:sz w:val="18"/>
        <w:szCs w:val="18"/>
      </w:rPr>
      <w:t xml:space="preserve">Sito web: </w:t>
    </w:r>
    <w:hyperlink r:id="rId4" w:history="1">
      <w:r w:rsidRPr="007456DD">
        <w:rPr>
          <w:rStyle w:val="Collegamentoipertestuale"/>
          <w:sz w:val="18"/>
          <w:szCs w:val="18"/>
        </w:rPr>
        <w:t>www.istruzioneer.it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7E" w:rsidRDefault="0078147E">
      <w:r>
        <w:separator/>
      </w:r>
    </w:p>
  </w:footnote>
  <w:footnote w:type="continuationSeparator" w:id="0">
    <w:p w:rsidR="0078147E" w:rsidRDefault="00781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78" w:rsidRDefault="00D87D78" w:rsidP="008F2BF2">
    <w:pPr>
      <w:pStyle w:val="Intestazione"/>
      <w:tabs>
        <w:tab w:val="clear" w:pos="4819"/>
        <w:tab w:val="clear" w:pos="9638"/>
        <w:tab w:val="left" w:pos="709"/>
        <w:tab w:val="left" w:pos="2124"/>
        <w:tab w:val="left" w:pos="2832"/>
        <w:tab w:val="left" w:pos="3540"/>
        <w:tab w:val="left" w:pos="4248"/>
        <w:tab w:val="left" w:pos="4956"/>
      </w:tabs>
      <w:jc w:val="center"/>
      <w:rPr>
        <w:sz w:val="21"/>
        <w:szCs w:val="21"/>
      </w:rPr>
    </w:pPr>
    <w:r>
      <w:rPr>
        <w:noProof/>
      </w:rPr>
      <w:drawing>
        <wp:inline distT="0" distB="0" distL="0" distR="0" wp14:anchorId="5ACA32D7" wp14:editId="1A0D53B3">
          <wp:extent cx="4445000" cy="1248410"/>
          <wp:effectExtent l="0" t="0" r="0" b="889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0" cy="1248410"/>
                  </a:xfrm>
                  <a:prstGeom prst="rect">
                    <a:avLst/>
                  </a:prstGeom>
                  <a:noFill/>
                  <a:ln>
                    <a:noFill/>
                  </a:ln>
                </pic:spPr>
              </pic:pic>
            </a:graphicData>
          </a:graphic>
        </wp:inline>
      </w:drawing>
    </w:r>
  </w:p>
  <w:p w:rsidR="00D87D78" w:rsidRDefault="00D87D78" w:rsidP="008F2BF2">
    <w:pPr>
      <w:pStyle w:val="Intestazione"/>
      <w:tabs>
        <w:tab w:val="clear" w:pos="4819"/>
        <w:tab w:val="clear" w:pos="9638"/>
      </w:tabs>
      <w:jc w:val="center"/>
      <w:rPr>
        <w:sz w:val="21"/>
        <w:szCs w:val="21"/>
      </w:rPr>
    </w:pPr>
    <w:r w:rsidRPr="00192989">
      <w:rPr>
        <w:sz w:val="21"/>
        <w:szCs w:val="21"/>
      </w:rPr>
      <w:t>Ufficio I</w:t>
    </w:r>
    <w:r>
      <w:rPr>
        <w:sz w:val="21"/>
        <w:szCs w:val="21"/>
      </w:rPr>
      <w:t>II</w:t>
    </w:r>
    <w:r w:rsidRPr="00192989">
      <w:rPr>
        <w:sz w:val="21"/>
        <w:szCs w:val="21"/>
      </w:rPr>
      <w:t xml:space="preserve"> – </w:t>
    </w:r>
    <w:r>
      <w:rPr>
        <w:sz w:val="21"/>
        <w:szCs w:val="21"/>
      </w:rPr>
      <w:t>Diritto allo studio. Europa e scuola. Tecnologie per la didattica. Istruzione non statale</w:t>
    </w:r>
  </w:p>
  <w:p w:rsidR="00D87D78" w:rsidRPr="00192989" w:rsidRDefault="00D87D78" w:rsidP="008F2BF2">
    <w:pPr>
      <w:pStyle w:val="Intestazione"/>
      <w:tabs>
        <w:tab w:val="clear" w:pos="4819"/>
        <w:tab w:val="clear" w:pos="9638"/>
      </w:tabs>
      <w:jc w:val="cent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B18"/>
    <w:multiLevelType w:val="hybridMultilevel"/>
    <w:tmpl w:val="55FACC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3B827E1"/>
    <w:multiLevelType w:val="hybridMultilevel"/>
    <w:tmpl w:val="9BD6E31C"/>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189C5903"/>
    <w:multiLevelType w:val="hybridMultilevel"/>
    <w:tmpl w:val="50042D88"/>
    <w:lvl w:ilvl="0" w:tplc="EDEC23F2">
      <w:numFmt w:val="bullet"/>
      <w:lvlText w:val="-"/>
      <w:lvlJc w:val="left"/>
      <w:pPr>
        <w:ind w:left="6450" w:hanging="360"/>
      </w:pPr>
      <w:rPr>
        <w:rFonts w:ascii="Calibri" w:eastAsia="Times New Roman" w:hAnsi="Calibri" w:cs="Times New Roman" w:hint="default"/>
      </w:rPr>
    </w:lvl>
    <w:lvl w:ilvl="1" w:tplc="04100003" w:tentative="1">
      <w:start w:val="1"/>
      <w:numFmt w:val="bullet"/>
      <w:lvlText w:val="o"/>
      <w:lvlJc w:val="left"/>
      <w:pPr>
        <w:ind w:left="7170" w:hanging="360"/>
      </w:pPr>
      <w:rPr>
        <w:rFonts w:ascii="Courier New" w:hAnsi="Courier New" w:cs="Courier New" w:hint="default"/>
      </w:rPr>
    </w:lvl>
    <w:lvl w:ilvl="2" w:tplc="04100005" w:tentative="1">
      <w:start w:val="1"/>
      <w:numFmt w:val="bullet"/>
      <w:lvlText w:val=""/>
      <w:lvlJc w:val="left"/>
      <w:pPr>
        <w:ind w:left="7890" w:hanging="360"/>
      </w:pPr>
      <w:rPr>
        <w:rFonts w:ascii="Wingdings" w:hAnsi="Wingdings" w:hint="default"/>
      </w:rPr>
    </w:lvl>
    <w:lvl w:ilvl="3" w:tplc="04100001" w:tentative="1">
      <w:start w:val="1"/>
      <w:numFmt w:val="bullet"/>
      <w:lvlText w:val=""/>
      <w:lvlJc w:val="left"/>
      <w:pPr>
        <w:ind w:left="8610" w:hanging="360"/>
      </w:pPr>
      <w:rPr>
        <w:rFonts w:ascii="Symbol" w:hAnsi="Symbol" w:hint="default"/>
      </w:rPr>
    </w:lvl>
    <w:lvl w:ilvl="4" w:tplc="04100003" w:tentative="1">
      <w:start w:val="1"/>
      <w:numFmt w:val="bullet"/>
      <w:lvlText w:val="o"/>
      <w:lvlJc w:val="left"/>
      <w:pPr>
        <w:ind w:left="9330" w:hanging="360"/>
      </w:pPr>
      <w:rPr>
        <w:rFonts w:ascii="Courier New" w:hAnsi="Courier New" w:cs="Courier New" w:hint="default"/>
      </w:rPr>
    </w:lvl>
    <w:lvl w:ilvl="5" w:tplc="04100005" w:tentative="1">
      <w:start w:val="1"/>
      <w:numFmt w:val="bullet"/>
      <w:lvlText w:val=""/>
      <w:lvlJc w:val="left"/>
      <w:pPr>
        <w:ind w:left="10050" w:hanging="360"/>
      </w:pPr>
      <w:rPr>
        <w:rFonts w:ascii="Wingdings" w:hAnsi="Wingdings" w:hint="default"/>
      </w:rPr>
    </w:lvl>
    <w:lvl w:ilvl="6" w:tplc="04100001" w:tentative="1">
      <w:start w:val="1"/>
      <w:numFmt w:val="bullet"/>
      <w:lvlText w:val=""/>
      <w:lvlJc w:val="left"/>
      <w:pPr>
        <w:ind w:left="10770" w:hanging="360"/>
      </w:pPr>
      <w:rPr>
        <w:rFonts w:ascii="Symbol" w:hAnsi="Symbol" w:hint="default"/>
      </w:rPr>
    </w:lvl>
    <w:lvl w:ilvl="7" w:tplc="04100003" w:tentative="1">
      <w:start w:val="1"/>
      <w:numFmt w:val="bullet"/>
      <w:lvlText w:val="o"/>
      <w:lvlJc w:val="left"/>
      <w:pPr>
        <w:ind w:left="11490" w:hanging="360"/>
      </w:pPr>
      <w:rPr>
        <w:rFonts w:ascii="Courier New" w:hAnsi="Courier New" w:cs="Courier New" w:hint="default"/>
      </w:rPr>
    </w:lvl>
    <w:lvl w:ilvl="8" w:tplc="04100005" w:tentative="1">
      <w:start w:val="1"/>
      <w:numFmt w:val="bullet"/>
      <w:lvlText w:val=""/>
      <w:lvlJc w:val="left"/>
      <w:pPr>
        <w:ind w:left="12210" w:hanging="360"/>
      </w:pPr>
      <w:rPr>
        <w:rFonts w:ascii="Wingdings" w:hAnsi="Wingdings" w:hint="default"/>
      </w:rPr>
    </w:lvl>
  </w:abstractNum>
  <w:abstractNum w:abstractNumId="3">
    <w:nsid w:val="1DF32A20"/>
    <w:multiLevelType w:val="hybridMultilevel"/>
    <w:tmpl w:val="373ED5A8"/>
    <w:lvl w:ilvl="0" w:tplc="12BE59C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69555F"/>
    <w:multiLevelType w:val="hybridMultilevel"/>
    <w:tmpl w:val="B3F8AD80"/>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5">
    <w:nsid w:val="28DD57F3"/>
    <w:multiLevelType w:val="hybridMultilevel"/>
    <w:tmpl w:val="4A1A18A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A9B33A9"/>
    <w:multiLevelType w:val="hybridMultilevel"/>
    <w:tmpl w:val="0A1629DA"/>
    <w:lvl w:ilvl="0" w:tplc="310CF67A">
      <w:start w:val="1"/>
      <w:numFmt w:val="bullet"/>
      <w:lvlText w:val=""/>
      <w:lvlJc w:val="left"/>
      <w:pPr>
        <w:tabs>
          <w:tab w:val="num" w:pos="1428"/>
        </w:tabs>
        <w:ind w:left="1428" w:hanging="360"/>
      </w:pPr>
      <w:rPr>
        <w:rFonts w:ascii="Symbol" w:hAnsi="Symbol" w:cs="Symbol" w:hint="default"/>
        <w:color w:val="auto"/>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Verdana"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Verdana"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Verdana" w:hint="default"/>
      </w:rPr>
    </w:lvl>
  </w:abstractNum>
  <w:abstractNum w:abstractNumId="7">
    <w:nsid w:val="43C8067B"/>
    <w:multiLevelType w:val="hybridMultilevel"/>
    <w:tmpl w:val="B74C55FC"/>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4B4CB7"/>
    <w:multiLevelType w:val="hybridMultilevel"/>
    <w:tmpl w:val="200A8D24"/>
    <w:lvl w:ilvl="0" w:tplc="04100015">
      <w:start w:val="1"/>
      <w:numFmt w:val="upperLetter"/>
      <w:lvlText w:val="%1."/>
      <w:lvlJc w:val="left"/>
      <w:pPr>
        <w:ind w:left="1068" w:hanging="360"/>
      </w:pPr>
      <w:rPr>
        <w:sz w:val="21"/>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646006D6"/>
    <w:multiLevelType w:val="hybridMultilevel"/>
    <w:tmpl w:val="BB286970"/>
    <w:lvl w:ilvl="0" w:tplc="83A48CC4">
      <w:numFmt w:val="bullet"/>
      <w:lvlText w:val="-"/>
      <w:lvlJc w:val="left"/>
      <w:pPr>
        <w:ind w:left="6450" w:hanging="360"/>
      </w:pPr>
      <w:rPr>
        <w:rFonts w:ascii="Calibri" w:eastAsia="Times New Roman" w:hAnsi="Calibri" w:cs="Times New Roman" w:hint="default"/>
      </w:rPr>
    </w:lvl>
    <w:lvl w:ilvl="1" w:tplc="04100003" w:tentative="1">
      <w:start w:val="1"/>
      <w:numFmt w:val="bullet"/>
      <w:lvlText w:val="o"/>
      <w:lvlJc w:val="left"/>
      <w:pPr>
        <w:ind w:left="7170" w:hanging="360"/>
      </w:pPr>
      <w:rPr>
        <w:rFonts w:ascii="Courier New" w:hAnsi="Courier New" w:cs="Courier New" w:hint="default"/>
      </w:rPr>
    </w:lvl>
    <w:lvl w:ilvl="2" w:tplc="04100005" w:tentative="1">
      <w:start w:val="1"/>
      <w:numFmt w:val="bullet"/>
      <w:lvlText w:val=""/>
      <w:lvlJc w:val="left"/>
      <w:pPr>
        <w:ind w:left="7890" w:hanging="360"/>
      </w:pPr>
      <w:rPr>
        <w:rFonts w:ascii="Wingdings" w:hAnsi="Wingdings" w:hint="default"/>
      </w:rPr>
    </w:lvl>
    <w:lvl w:ilvl="3" w:tplc="04100001" w:tentative="1">
      <w:start w:val="1"/>
      <w:numFmt w:val="bullet"/>
      <w:lvlText w:val=""/>
      <w:lvlJc w:val="left"/>
      <w:pPr>
        <w:ind w:left="8610" w:hanging="360"/>
      </w:pPr>
      <w:rPr>
        <w:rFonts w:ascii="Symbol" w:hAnsi="Symbol" w:hint="default"/>
      </w:rPr>
    </w:lvl>
    <w:lvl w:ilvl="4" w:tplc="04100003" w:tentative="1">
      <w:start w:val="1"/>
      <w:numFmt w:val="bullet"/>
      <w:lvlText w:val="o"/>
      <w:lvlJc w:val="left"/>
      <w:pPr>
        <w:ind w:left="9330" w:hanging="360"/>
      </w:pPr>
      <w:rPr>
        <w:rFonts w:ascii="Courier New" w:hAnsi="Courier New" w:cs="Courier New" w:hint="default"/>
      </w:rPr>
    </w:lvl>
    <w:lvl w:ilvl="5" w:tplc="04100005" w:tentative="1">
      <w:start w:val="1"/>
      <w:numFmt w:val="bullet"/>
      <w:lvlText w:val=""/>
      <w:lvlJc w:val="left"/>
      <w:pPr>
        <w:ind w:left="10050" w:hanging="360"/>
      </w:pPr>
      <w:rPr>
        <w:rFonts w:ascii="Wingdings" w:hAnsi="Wingdings" w:hint="default"/>
      </w:rPr>
    </w:lvl>
    <w:lvl w:ilvl="6" w:tplc="04100001" w:tentative="1">
      <w:start w:val="1"/>
      <w:numFmt w:val="bullet"/>
      <w:lvlText w:val=""/>
      <w:lvlJc w:val="left"/>
      <w:pPr>
        <w:ind w:left="10770" w:hanging="360"/>
      </w:pPr>
      <w:rPr>
        <w:rFonts w:ascii="Symbol" w:hAnsi="Symbol" w:hint="default"/>
      </w:rPr>
    </w:lvl>
    <w:lvl w:ilvl="7" w:tplc="04100003" w:tentative="1">
      <w:start w:val="1"/>
      <w:numFmt w:val="bullet"/>
      <w:lvlText w:val="o"/>
      <w:lvlJc w:val="left"/>
      <w:pPr>
        <w:ind w:left="11490" w:hanging="360"/>
      </w:pPr>
      <w:rPr>
        <w:rFonts w:ascii="Courier New" w:hAnsi="Courier New" w:cs="Courier New" w:hint="default"/>
      </w:rPr>
    </w:lvl>
    <w:lvl w:ilvl="8" w:tplc="04100005" w:tentative="1">
      <w:start w:val="1"/>
      <w:numFmt w:val="bullet"/>
      <w:lvlText w:val=""/>
      <w:lvlJc w:val="left"/>
      <w:pPr>
        <w:ind w:left="12210" w:hanging="360"/>
      </w:pPr>
      <w:rPr>
        <w:rFonts w:ascii="Wingdings" w:hAnsi="Wingdings" w:hint="default"/>
      </w:rPr>
    </w:lvl>
  </w:abstractNum>
  <w:abstractNum w:abstractNumId="10">
    <w:nsid w:val="6DF22B67"/>
    <w:multiLevelType w:val="hybridMultilevel"/>
    <w:tmpl w:val="66A8DA46"/>
    <w:lvl w:ilvl="0" w:tplc="462433E6">
      <w:start w:val="335"/>
      <w:numFmt w:val="bullet"/>
      <w:lvlText w:val="-"/>
      <w:lvlJc w:val="left"/>
      <w:pPr>
        <w:tabs>
          <w:tab w:val="num" w:pos="720"/>
        </w:tabs>
        <w:ind w:left="720" w:hanging="360"/>
      </w:pPr>
      <w:rPr>
        <w:rFonts w:ascii="Constantia" w:eastAsia="Calibri" w:hAnsi="Constantia" w:cs="TimesNewRomanPSM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70D73C7"/>
    <w:multiLevelType w:val="hybridMultilevel"/>
    <w:tmpl w:val="52E6AA14"/>
    <w:lvl w:ilvl="0" w:tplc="FFFFFFFF">
      <w:start w:val="1"/>
      <w:numFmt w:val="decimal"/>
      <w:lvlText w:val="%1."/>
      <w:lvlJc w:val="left"/>
      <w:pPr>
        <w:tabs>
          <w:tab w:val="num" w:pos="720"/>
        </w:tabs>
        <w:ind w:left="720" w:hanging="360"/>
      </w:pPr>
    </w:lvl>
    <w:lvl w:ilvl="1" w:tplc="69822A70">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CFF1984"/>
    <w:multiLevelType w:val="hybridMultilevel"/>
    <w:tmpl w:val="5CB4CECC"/>
    <w:lvl w:ilvl="0" w:tplc="83561956">
      <w:numFmt w:val="bullet"/>
      <w:lvlText w:val="-"/>
      <w:lvlJc w:val="left"/>
      <w:pPr>
        <w:tabs>
          <w:tab w:val="num" w:pos="1068"/>
        </w:tabs>
        <w:ind w:left="1068" w:hanging="360"/>
      </w:pPr>
      <w:rPr>
        <w:rFonts w:ascii="Calibri" w:eastAsia="Calibri" w:hAnsi="Calibri"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nsid w:val="7DCA7BE8"/>
    <w:multiLevelType w:val="hybridMultilevel"/>
    <w:tmpl w:val="E73207D0"/>
    <w:lvl w:ilvl="0" w:tplc="0410000D">
      <w:start w:val="1"/>
      <w:numFmt w:val="bullet"/>
      <w:lvlText w:val=""/>
      <w:lvlJc w:val="left"/>
      <w:pPr>
        <w:ind w:left="945"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7DD34CF3"/>
    <w:multiLevelType w:val="hybridMultilevel"/>
    <w:tmpl w:val="7D76A3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1"/>
  </w:num>
  <w:num w:numId="5">
    <w:abstractNumId w:val="3"/>
  </w:num>
  <w:num w:numId="6">
    <w:abstractNumId w:val="6"/>
  </w:num>
  <w:num w:numId="7">
    <w:abstractNumId w:val="1"/>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4"/>
  </w:num>
  <w:num w:numId="14">
    <w:abstractNumId w:val="2"/>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DF"/>
    <w:rsid w:val="00003BD8"/>
    <w:rsid w:val="000072CC"/>
    <w:rsid w:val="00007C3E"/>
    <w:rsid w:val="00013377"/>
    <w:rsid w:val="00014170"/>
    <w:rsid w:val="00017412"/>
    <w:rsid w:val="00020ECA"/>
    <w:rsid w:val="000253A5"/>
    <w:rsid w:val="000262C2"/>
    <w:rsid w:val="00031431"/>
    <w:rsid w:val="00031DE3"/>
    <w:rsid w:val="00031EB6"/>
    <w:rsid w:val="0003777C"/>
    <w:rsid w:val="00041C90"/>
    <w:rsid w:val="00042B75"/>
    <w:rsid w:val="000460FC"/>
    <w:rsid w:val="00046509"/>
    <w:rsid w:val="00046FD3"/>
    <w:rsid w:val="00047565"/>
    <w:rsid w:val="00054C90"/>
    <w:rsid w:val="00055843"/>
    <w:rsid w:val="00056669"/>
    <w:rsid w:val="00057E84"/>
    <w:rsid w:val="00061891"/>
    <w:rsid w:val="0006249F"/>
    <w:rsid w:val="000646B1"/>
    <w:rsid w:val="00066C5F"/>
    <w:rsid w:val="00067929"/>
    <w:rsid w:val="00071152"/>
    <w:rsid w:val="00073137"/>
    <w:rsid w:val="00073188"/>
    <w:rsid w:val="000753EB"/>
    <w:rsid w:val="00083C4A"/>
    <w:rsid w:val="00083CF8"/>
    <w:rsid w:val="00090499"/>
    <w:rsid w:val="00091090"/>
    <w:rsid w:val="000920D2"/>
    <w:rsid w:val="00095584"/>
    <w:rsid w:val="00097999"/>
    <w:rsid w:val="000A75A5"/>
    <w:rsid w:val="000B1CC2"/>
    <w:rsid w:val="000B1CFF"/>
    <w:rsid w:val="000B25E7"/>
    <w:rsid w:val="000B692C"/>
    <w:rsid w:val="000C3029"/>
    <w:rsid w:val="000D21F0"/>
    <w:rsid w:val="000D2692"/>
    <w:rsid w:val="000D36E4"/>
    <w:rsid w:val="000E1AE7"/>
    <w:rsid w:val="000E2869"/>
    <w:rsid w:val="000E2EE9"/>
    <w:rsid w:val="000F2C08"/>
    <w:rsid w:val="000F51AE"/>
    <w:rsid w:val="00100348"/>
    <w:rsid w:val="00100A00"/>
    <w:rsid w:val="00100E0A"/>
    <w:rsid w:val="001012D1"/>
    <w:rsid w:val="001151F6"/>
    <w:rsid w:val="00126F1D"/>
    <w:rsid w:val="00132F8D"/>
    <w:rsid w:val="00134865"/>
    <w:rsid w:val="00140E5B"/>
    <w:rsid w:val="001538AA"/>
    <w:rsid w:val="00155520"/>
    <w:rsid w:val="00157222"/>
    <w:rsid w:val="00161261"/>
    <w:rsid w:val="00167079"/>
    <w:rsid w:val="001909F9"/>
    <w:rsid w:val="001912AA"/>
    <w:rsid w:val="00192989"/>
    <w:rsid w:val="001A060E"/>
    <w:rsid w:val="001A2EA0"/>
    <w:rsid w:val="001A37B8"/>
    <w:rsid w:val="001A44EF"/>
    <w:rsid w:val="001B1F05"/>
    <w:rsid w:val="001B6416"/>
    <w:rsid w:val="001C09E4"/>
    <w:rsid w:val="001C1FAC"/>
    <w:rsid w:val="001C5F7C"/>
    <w:rsid w:val="001D04B5"/>
    <w:rsid w:val="001D55E9"/>
    <w:rsid w:val="001D6975"/>
    <w:rsid w:val="001E1252"/>
    <w:rsid w:val="001E1622"/>
    <w:rsid w:val="001E43E2"/>
    <w:rsid w:val="001E4F85"/>
    <w:rsid w:val="001F0E50"/>
    <w:rsid w:val="001F57C2"/>
    <w:rsid w:val="001F5DF5"/>
    <w:rsid w:val="001F781B"/>
    <w:rsid w:val="00200DD6"/>
    <w:rsid w:val="0021144C"/>
    <w:rsid w:val="00217418"/>
    <w:rsid w:val="00217AD0"/>
    <w:rsid w:val="0022003F"/>
    <w:rsid w:val="00226254"/>
    <w:rsid w:val="002307AD"/>
    <w:rsid w:val="00237E06"/>
    <w:rsid w:val="00243317"/>
    <w:rsid w:val="00252218"/>
    <w:rsid w:val="0025299D"/>
    <w:rsid w:val="00262D90"/>
    <w:rsid w:val="00270ADD"/>
    <w:rsid w:val="00272A17"/>
    <w:rsid w:val="002740CF"/>
    <w:rsid w:val="002829CB"/>
    <w:rsid w:val="0028756B"/>
    <w:rsid w:val="00292614"/>
    <w:rsid w:val="00293CF8"/>
    <w:rsid w:val="00297E91"/>
    <w:rsid w:val="002A1AB3"/>
    <w:rsid w:val="002A4E39"/>
    <w:rsid w:val="002A77AA"/>
    <w:rsid w:val="002A7A84"/>
    <w:rsid w:val="002B4167"/>
    <w:rsid w:val="002B7212"/>
    <w:rsid w:val="002C5376"/>
    <w:rsid w:val="002C551C"/>
    <w:rsid w:val="002C5D17"/>
    <w:rsid w:val="002C5E48"/>
    <w:rsid w:val="002C6A77"/>
    <w:rsid w:val="002D0C3B"/>
    <w:rsid w:val="002D1C60"/>
    <w:rsid w:val="002D3D93"/>
    <w:rsid w:val="002E1BBF"/>
    <w:rsid w:val="002E5CCA"/>
    <w:rsid w:val="002F650B"/>
    <w:rsid w:val="00302918"/>
    <w:rsid w:val="003105E4"/>
    <w:rsid w:val="00311DA6"/>
    <w:rsid w:val="00311E53"/>
    <w:rsid w:val="00316CB3"/>
    <w:rsid w:val="003217AF"/>
    <w:rsid w:val="003217DE"/>
    <w:rsid w:val="00321A22"/>
    <w:rsid w:val="00324237"/>
    <w:rsid w:val="00330E92"/>
    <w:rsid w:val="00332956"/>
    <w:rsid w:val="00333475"/>
    <w:rsid w:val="003373B9"/>
    <w:rsid w:val="0034194C"/>
    <w:rsid w:val="00351075"/>
    <w:rsid w:val="003524A3"/>
    <w:rsid w:val="003551D2"/>
    <w:rsid w:val="00371C21"/>
    <w:rsid w:val="00372FCE"/>
    <w:rsid w:val="00374E7B"/>
    <w:rsid w:val="00390A4D"/>
    <w:rsid w:val="0039363A"/>
    <w:rsid w:val="003961D4"/>
    <w:rsid w:val="003A0524"/>
    <w:rsid w:val="003A0CA0"/>
    <w:rsid w:val="003B5EC8"/>
    <w:rsid w:val="003D602E"/>
    <w:rsid w:val="003E132E"/>
    <w:rsid w:val="003E3C3C"/>
    <w:rsid w:val="003E649A"/>
    <w:rsid w:val="003E78A4"/>
    <w:rsid w:val="003F0EC9"/>
    <w:rsid w:val="003F67C2"/>
    <w:rsid w:val="00424FB9"/>
    <w:rsid w:val="00441A73"/>
    <w:rsid w:val="00446DBF"/>
    <w:rsid w:val="00454136"/>
    <w:rsid w:val="004543E9"/>
    <w:rsid w:val="00455D9A"/>
    <w:rsid w:val="004566B6"/>
    <w:rsid w:val="004627B6"/>
    <w:rsid w:val="00462D26"/>
    <w:rsid w:val="0046478D"/>
    <w:rsid w:val="00464E1C"/>
    <w:rsid w:val="0046598B"/>
    <w:rsid w:val="00466BC9"/>
    <w:rsid w:val="0047729F"/>
    <w:rsid w:val="00481615"/>
    <w:rsid w:val="0049220D"/>
    <w:rsid w:val="004923EC"/>
    <w:rsid w:val="004943B0"/>
    <w:rsid w:val="004A1369"/>
    <w:rsid w:val="004A19B3"/>
    <w:rsid w:val="004A4E7F"/>
    <w:rsid w:val="004A60AA"/>
    <w:rsid w:val="004B61E0"/>
    <w:rsid w:val="004B688F"/>
    <w:rsid w:val="004C4FC2"/>
    <w:rsid w:val="004C52D3"/>
    <w:rsid w:val="004C5524"/>
    <w:rsid w:val="004D37B9"/>
    <w:rsid w:val="004D6F9D"/>
    <w:rsid w:val="004E0865"/>
    <w:rsid w:val="004E39DD"/>
    <w:rsid w:val="004F0254"/>
    <w:rsid w:val="004F2FC1"/>
    <w:rsid w:val="004F5D9A"/>
    <w:rsid w:val="004F791E"/>
    <w:rsid w:val="00516CAA"/>
    <w:rsid w:val="00521097"/>
    <w:rsid w:val="005230B6"/>
    <w:rsid w:val="005230C4"/>
    <w:rsid w:val="005255B7"/>
    <w:rsid w:val="00525961"/>
    <w:rsid w:val="00533613"/>
    <w:rsid w:val="0053656B"/>
    <w:rsid w:val="0053705D"/>
    <w:rsid w:val="00543D4F"/>
    <w:rsid w:val="005476B9"/>
    <w:rsid w:val="0055700A"/>
    <w:rsid w:val="005619F7"/>
    <w:rsid w:val="00571CC6"/>
    <w:rsid w:val="005731AA"/>
    <w:rsid w:val="00574468"/>
    <w:rsid w:val="00584D15"/>
    <w:rsid w:val="00585FFD"/>
    <w:rsid w:val="00591793"/>
    <w:rsid w:val="005962E2"/>
    <w:rsid w:val="005977CE"/>
    <w:rsid w:val="005B2387"/>
    <w:rsid w:val="005C0A8B"/>
    <w:rsid w:val="005C5307"/>
    <w:rsid w:val="005D0AFE"/>
    <w:rsid w:val="005D1B53"/>
    <w:rsid w:val="005D5558"/>
    <w:rsid w:val="005D565F"/>
    <w:rsid w:val="005E0FFA"/>
    <w:rsid w:val="005E2846"/>
    <w:rsid w:val="005F4FCA"/>
    <w:rsid w:val="005F5D52"/>
    <w:rsid w:val="006034D8"/>
    <w:rsid w:val="00604DC0"/>
    <w:rsid w:val="0061096C"/>
    <w:rsid w:val="00612805"/>
    <w:rsid w:val="00612E25"/>
    <w:rsid w:val="00620CCE"/>
    <w:rsid w:val="00627898"/>
    <w:rsid w:val="00640DEB"/>
    <w:rsid w:val="00641703"/>
    <w:rsid w:val="006458D8"/>
    <w:rsid w:val="006465BF"/>
    <w:rsid w:val="00651195"/>
    <w:rsid w:val="00651C57"/>
    <w:rsid w:val="0065453C"/>
    <w:rsid w:val="00654AEC"/>
    <w:rsid w:val="00663A40"/>
    <w:rsid w:val="00664C93"/>
    <w:rsid w:val="00667270"/>
    <w:rsid w:val="00673D28"/>
    <w:rsid w:val="00685708"/>
    <w:rsid w:val="0069485D"/>
    <w:rsid w:val="006A2DB6"/>
    <w:rsid w:val="006A5FC0"/>
    <w:rsid w:val="006B1C2D"/>
    <w:rsid w:val="006B3E81"/>
    <w:rsid w:val="006B7E47"/>
    <w:rsid w:val="006C03A9"/>
    <w:rsid w:val="006C1E15"/>
    <w:rsid w:val="006C2AFA"/>
    <w:rsid w:val="006D1111"/>
    <w:rsid w:val="006D12C8"/>
    <w:rsid w:val="006E0990"/>
    <w:rsid w:val="006E223D"/>
    <w:rsid w:val="006E395C"/>
    <w:rsid w:val="006E6F50"/>
    <w:rsid w:val="006F0B44"/>
    <w:rsid w:val="006F35AF"/>
    <w:rsid w:val="006F3C9C"/>
    <w:rsid w:val="006F478F"/>
    <w:rsid w:val="006F63D5"/>
    <w:rsid w:val="00700021"/>
    <w:rsid w:val="00701728"/>
    <w:rsid w:val="00703C0A"/>
    <w:rsid w:val="00705113"/>
    <w:rsid w:val="00716DCB"/>
    <w:rsid w:val="00726BBE"/>
    <w:rsid w:val="00734819"/>
    <w:rsid w:val="00735556"/>
    <w:rsid w:val="007358D8"/>
    <w:rsid w:val="0073768B"/>
    <w:rsid w:val="00741231"/>
    <w:rsid w:val="0074257C"/>
    <w:rsid w:val="007602D8"/>
    <w:rsid w:val="007612DF"/>
    <w:rsid w:val="0077183D"/>
    <w:rsid w:val="0078147E"/>
    <w:rsid w:val="00782E5F"/>
    <w:rsid w:val="00792548"/>
    <w:rsid w:val="007A0358"/>
    <w:rsid w:val="007A07DC"/>
    <w:rsid w:val="007A140C"/>
    <w:rsid w:val="007A198F"/>
    <w:rsid w:val="007A1B88"/>
    <w:rsid w:val="007A27A9"/>
    <w:rsid w:val="007A3A4C"/>
    <w:rsid w:val="007A4374"/>
    <w:rsid w:val="007A6FF2"/>
    <w:rsid w:val="007A7814"/>
    <w:rsid w:val="007B0DD0"/>
    <w:rsid w:val="007B48D0"/>
    <w:rsid w:val="007B5FFD"/>
    <w:rsid w:val="007C0D28"/>
    <w:rsid w:val="007C6B26"/>
    <w:rsid w:val="007D503E"/>
    <w:rsid w:val="007E0081"/>
    <w:rsid w:val="007E242E"/>
    <w:rsid w:val="007E41B9"/>
    <w:rsid w:val="007E50B2"/>
    <w:rsid w:val="007E7C13"/>
    <w:rsid w:val="007F50FE"/>
    <w:rsid w:val="00803563"/>
    <w:rsid w:val="00804F35"/>
    <w:rsid w:val="00807B61"/>
    <w:rsid w:val="00810D3C"/>
    <w:rsid w:val="00810EA5"/>
    <w:rsid w:val="00820C13"/>
    <w:rsid w:val="00821262"/>
    <w:rsid w:val="00822BD5"/>
    <w:rsid w:val="008231C2"/>
    <w:rsid w:val="00833474"/>
    <w:rsid w:val="008335DD"/>
    <w:rsid w:val="0083560A"/>
    <w:rsid w:val="008356EE"/>
    <w:rsid w:val="008371FD"/>
    <w:rsid w:val="008435D0"/>
    <w:rsid w:val="00843D2F"/>
    <w:rsid w:val="00853C4A"/>
    <w:rsid w:val="00855B37"/>
    <w:rsid w:val="00855B64"/>
    <w:rsid w:val="00855BF3"/>
    <w:rsid w:val="00862457"/>
    <w:rsid w:val="00862C1E"/>
    <w:rsid w:val="00862F21"/>
    <w:rsid w:val="00871DCA"/>
    <w:rsid w:val="00891A05"/>
    <w:rsid w:val="008A5676"/>
    <w:rsid w:val="008A7E47"/>
    <w:rsid w:val="008B251A"/>
    <w:rsid w:val="008B7D65"/>
    <w:rsid w:val="008C25D7"/>
    <w:rsid w:val="008C31B3"/>
    <w:rsid w:val="008D1535"/>
    <w:rsid w:val="008D3BF5"/>
    <w:rsid w:val="008E0354"/>
    <w:rsid w:val="008E48C6"/>
    <w:rsid w:val="008E4ED1"/>
    <w:rsid w:val="008E5B7E"/>
    <w:rsid w:val="008E67C2"/>
    <w:rsid w:val="008E6C26"/>
    <w:rsid w:val="008E7837"/>
    <w:rsid w:val="008F1608"/>
    <w:rsid w:val="008F2BF2"/>
    <w:rsid w:val="008F5C66"/>
    <w:rsid w:val="008F79C4"/>
    <w:rsid w:val="00902586"/>
    <w:rsid w:val="00903132"/>
    <w:rsid w:val="00904456"/>
    <w:rsid w:val="00904C56"/>
    <w:rsid w:val="009079C3"/>
    <w:rsid w:val="0091277E"/>
    <w:rsid w:val="00912E3B"/>
    <w:rsid w:val="00920655"/>
    <w:rsid w:val="009217EA"/>
    <w:rsid w:val="0092214E"/>
    <w:rsid w:val="00925CC9"/>
    <w:rsid w:val="00933BD2"/>
    <w:rsid w:val="009369C8"/>
    <w:rsid w:val="0094039C"/>
    <w:rsid w:val="00943DB0"/>
    <w:rsid w:val="00944DB1"/>
    <w:rsid w:val="009450F4"/>
    <w:rsid w:val="00957967"/>
    <w:rsid w:val="0096077B"/>
    <w:rsid w:val="009725D6"/>
    <w:rsid w:val="009761A9"/>
    <w:rsid w:val="009801EB"/>
    <w:rsid w:val="00983E4A"/>
    <w:rsid w:val="009905F4"/>
    <w:rsid w:val="00991517"/>
    <w:rsid w:val="00991C3A"/>
    <w:rsid w:val="00992977"/>
    <w:rsid w:val="00995C5B"/>
    <w:rsid w:val="009A609F"/>
    <w:rsid w:val="009B0975"/>
    <w:rsid w:val="009B1F2A"/>
    <w:rsid w:val="009B3D33"/>
    <w:rsid w:val="009B6669"/>
    <w:rsid w:val="009C0D95"/>
    <w:rsid w:val="009C1628"/>
    <w:rsid w:val="009C1D4E"/>
    <w:rsid w:val="009C2BD5"/>
    <w:rsid w:val="009C2FE1"/>
    <w:rsid w:val="009C4597"/>
    <w:rsid w:val="009C498D"/>
    <w:rsid w:val="009D0D7D"/>
    <w:rsid w:val="009D0FEF"/>
    <w:rsid w:val="009D2074"/>
    <w:rsid w:val="009D2586"/>
    <w:rsid w:val="009D6BFD"/>
    <w:rsid w:val="009F02A4"/>
    <w:rsid w:val="009F2D00"/>
    <w:rsid w:val="009F3368"/>
    <w:rsid w:val="009F3864"/>
    <w:rsid w:val="009F4872"/>
    <w:rsid w:val="009F4DB9"/>
    <w:rsid w:val="009F6A75"/>
    <w:rsid w:val="009F781B"/>
    <w:rsid w:val="00A0136C"/>
    <w:rsid w:val="00A10FE6"/>
    <w:rsid w:val="00A1108A"/>
    <w:rsid w:val="00A219E9"/>
    <w:rsid w:val="00A3113D"/>
    <w:rsid w:val="00A32297"/>
    <w:rsid w:val="00A3349C"/>
    <w:rsid w:val="00A36F73"/>
    <w:rsid w:val="00A4094C"/>
    <w:rsid w:val="00A40DB3"/>
    <w:rsid w:val="00A40FA0"/>
    <w:rsid w:val="00A4509D"/>
    <w:rsid w:val="00A5088F"/>
    <w:rsid w:val="00A556B8"/>
    <w:rsid w:val="00A64611"/>
    <w:rsid w:val="00A64C09"/>
    <w:rsid w:val="00A77E4F"/>
    <w:rsid w:val="00A82E7E"/>
    <w:rsid w:val="00A85020"/>
    <w:rsid w:val="00A87E73"/>
    <w:rsid w:val="00A90325"/>
    <w:rsid w:val="00A91F85"/>
    <w:rsid w:val="00A9432A"/>
    <w:rsid w:val="00A948CB"/>
    <w:rsid w:val="00A97609"/>
    <w:rsid w:val="00AA424C"/>
    <w:rsid w:val="00AA4AA0"/>
    <w:rsid w:val="00AA5FD9"/>
    <w:rsid w:val="00AA63E4"/>
    <w:rsid w:val="00AB21EC"/>
    <w:rsid w:val="00AB4E36"/>
    <w:rsid w:val="00AB6CB5"/>
    <w:rsid w:val="00AC3FD3"/>
    <w:rsid w:val="00AC643F"/>
    <w:rsid w:val="00AC6522"/>
    <w:rsid w:val="00AD30EE"/>
    <w:rsid w:val="00AD7661"/>
    <w:rsid w:val="00AD7A81"/>
    <w:rsid w:val="00AE0AC1"/>
    <w:rsid w:val="00AE1B52"/>
    <w:rsid w:val="00AE57D0"/>
    <w:rsid w:val="00AE6228"/>
    <w:rsid w:val="00AE75E4"/>
    <w:rsid w:val="00AF0250"/>
    <w:rsid w:val="00AF2F52"/>
    <w:rsid w:val="00AF7EF1"/>
    <w:rsid w:val="00B04663"/>
    <w:rsid w:val="00B04E27"/>
    <w:rsid w:val="00B0692E"/>
    <w:rsid w:val="00B10088"/>
    <w:rsid w:val="00B106FD"/>
    <w:rsid w:val="00B13DBB"/>
    <w:rsid w:val="00B16DE9"/>
    <w:rsid w:val="00B21EA1"/>
    <w:rsid w:val="00B30845"/>
    <w:rsid w:val="00B34A86"/>
    <w:rsid w:val="00B40060"/>
    <w:rsid w:val="00B40831"/>
    <w:rsid w:val="00B42101"/>
    <w:rsid w:val="00B442BD"/>
    <w:rsid w:val="00B45ECE"/>
    <w:rsid w:val="00B477FD"/>
    <w:rsid w:val="00B526A9"/>
    <w:rsid w:val="00B538ED"/>
    <w:rsid w:val="00B53E17"/>
    <w:rsid w:val="00B5462B"/>
    <w:rsid w:val="00B61E68"/>
    <w:rsid w:val="00B65074"/>
    <w:rsid w:val="00B719F1"/>
    <w:rsid w:val="00B73AD9"/>
    <w:rsid w:val="00B76D2D"/>
    <w:rsid w:val="00B85E09"/>
    <w:rsid w:val="00B9057A"/>
    <w:rsid w:val="00B955C1"/>
    <w:rsid w:val="00B9597A"/>
    <w:rsid w:val="00BA0E1A"/>
    <w:rsid w:val="00BA1ECE"/>
    <w:rsid w:val="00BA50BC"/>
    <w:rsid w:val="00BA6E44"/>
    <w:rsid w:val="00BB02E7"/>
    <w:rsid w:val="00BB5DCA"/>
    <w:rsid w:val="00BC7BED"/>
    <w:rsid w:val="00BD36E6"/>
    <w:rsid w:val="00BD3FBB"/>
    <w:rsid w:val="00BD5FA1"/>
    <w:rsid w:val="00BE0707"/>
    <w:rsid w:val="00BE5099"/>
    <w:rsid w:val="00BF19EE"/>
    <w:rsid w:val="00C07F0F"/>
    <w:rsid w:val="00C129FC"/>
    <w:rsid w:val="00C13228"/>
    <w:rsid w:val="00C139BF"/>
    <w:rsid w:val="00C209AC"/>
    <w:rsid w:val="00C24DA4"/>
    <w:rsid w:val="00C25F59"/>
    <w:rsid w:val="00C374EA"/>
    <w:rsid w:val="00C40BEF"/>
    <w:rsid w:val="00C4298A"/>
    <w:rsid w:val="00C45E75"/>
    <w:rsid w:val="00C50AB0"/>
    <w:rsid w:val="00C50CFC"/>
    <w:rsid w:val="00C53C2E"/>
    <w:rsid w:val="00C55F1C"/>
    <w:rsid w:val="00C613BE"/>
    <w:rsid w:val="00C65C90"/>
    <w:rsid w:val="00C722B4"/>
    <w:rsid w:val="00C72A4D"/>
    <w:rsid w:val="00C76F5C"/>
    <w:rsid w:val="00C77938"/>
    <w:rsid w:val="00C80DC4"/>
    <w:rsid w:val="00C8444F"/>
    <w:rsid w:val="00C84735"/>
    <w:rsid w:val="00C86CB9"/>
    <w:rsid w:val="00CA08CA"/>
    <w:rsid w:val="00CA10D7"/>
    <w:rsid w:val="00CA3A36"/>
    <w:rsid w:val="00CB018E"/>
    <w:rsid w:val="00CB5C4B"/>
    <w:rsid w:val="00CB616B"/>
    <w:rsid w:val="00CB6C40"/>
    <w:rsid w:val="00CB73D3"/>
    <w:rsid w:val="00CC602E"/>
    <w:rsid w:val="00CD09E1"/>
    <w:rsid w:val="00CD3932"/>
    <w:rsid w:val="00CD5499"/>
    <w:rsid w:val="00CE0B4C"/>
    <w:rsid w:val="00CE3AEF"/>
    <w:rsid w:val="00CF229C"/>
    <w:rsid w:val="00CF5753"/>
    <w:rsid w:val="00CF61C7"/>
    <w:rsid w:val="00CF7B9D"/>
    <w:rsid w:val="00D002BA"/>
    <w:rsid w:val="00D02A14"/>
    <w:rsid w:val="00D0627F"/>
    <w:rsid w:val="00D12905"/>
    <w:rsid w:val="00D12AA1"/>
    <w:rsid w:val="00D1516B"/>
    <w:rsid w:val="00D16BBD"/>
    <w:rsid w:val="00D20071"/>
    <w:rsid w:val="00D20115"/>
    <w:rsid w:val="00D20F49"/>
    <w:rsid w:val="00D220CA"/>
    <w:rsid w:val="00D23047"/>
    <w:rsid w:val="00D27F7D"/>
    <w:rsid w:val="00D33A80"/>
    <w:rsid w:val="00D361F3"/>
    <w:rsid w:val="00D4020A"/>
    <w:rsid w:val="00D55A24"/>
    <w:rsid w:val="00D56AB9"/>
    <w:rsid w:val="00D56F94"/>
    <w:rsid w:val="00D61499"/>
    <w:rsid w:val="00D61B3D"/>
    <w:rsid w:val="00D72493"/>
    <w:rsid w:val="00D72840"/>
    <w:rsid w:val="00D72D03"/>
    <w:rsid w:val="00D746F6"/>
    <w:rsid w:val="00D80C42"/>
    <w:rsid w:val="00D87523"/>
    <w:rsid w:val="00D87D78"/>
    <w:rsid w:val="00D91CD8"/>
    <w:rsid w:val="00D92B5B"/>
    <w:rsid w:val="00DA305A"/>
    <w:rsid w:val="00DA6559"/>
    <w:rsid w:val="00DB0D80"/>
    <w:rsid w:val="00DB32B2"/>
    <w:rsid w:val="00DB7B33"/>
    <w:rsid w:val="00DE37D7"/>
    <w:rsid w:val="00DF288C"/>
    <w:rsid w:val="00DF39DF"/>
    <w:rsid w:val="00DF55AD"/>
    <w:rsid w:val="00DF72BF"/>
    <w:rsid w:val="00DF7A26"/>
    <w:rsid w:val="00E17242"/>
    <w:rsid w:val="00E22ABF"/>
    <w:rsid w:val="00E26829"/>
    <w:rsid w:val="00E26D76"/>
    <w:rsid w:val="00E32C66"/>
    <w:rsid w:val="00E3646B"/>
    <w:rsid w:val="00E422F7"/>
    <w:rsid w:val="00E51A32"/>
    <w:rsid w:val="00E51F40"/>
    <w:rsid w:val="00E51FE0"/>
    <w:rsid w:val="00E52D45"/>
    <w:rsid w:val="00E52F01"/>
    <w:rsid w:val="00E61527"/>
    <w:rsid w:val="00E66251"/>
    <w:rsid w:val="00E676C7"/>
    <w:rsid w:val="00E707A4"/>
    <w:rsid w:val="00E721A8"/>
    <w:rsid w:val="00E73832"/>
    <w:rsid w:val="00E81F1A"/>
    <w:rsid w:val="00E92E30"/>
    <w:rsid w:val="00E94648"/>
    <w:rsid w:val="00E96211"/>
    <w:rsid w:val="00E97276"/>
    <w:rsid w:val="00EA1E93"/>
    <w:rsid w:val="00EA23A2"/>
    <w:rsid w:val="00EA32B9"/>
    <w:rsid w:val="00EB0B90"/>
    <w:rsid w:val="00EB25D8"/>
    <w:rsid w:val="00EB33F2"/>
    <w:rsid w:val="00EB4B96"/>
    <w:rsid w:val="00EB51A3"/>
    <w:rsid w:val="00EB6CB6"/>
    <w:rsid w:val="00EB7839"/>
    <w:rsid w:val="00EB7ACB"/>
    <w:rsid w:val="00EC1BC5"/>
    <w:rsid w:val="00EC20C9"/>
    <w:rsid w:val="00ED3CC5"/>
    <w:rsid w:val="00ED60DD"/>
    <w:rsid w:val="00ED75AA"/>
    <w:rsid w:val="00EE1AB0"/>
    <w:rsid w:val="00EE21C4"/>
    <w:rsid w:val="00EE4B1B"/>
    <w:rsid w:val="00EE57F0"/>
    <w:rsid w:val="00EE74AC"/>
    <w:rsid w:val="00EF19EB"/>
    <w:rsid w:val="00EF5D31"/>
    <w:rsid w:val="00EF7341"/>
    <w:rsid w:val="00F02514"/>
    <w:rsid w:val="00F036FE"/>
    <w:rsid w:val="00F05FDE"/>
    <w:rsid w:val="00F123F5"/>
    <w:rsid w:val="00F224B6"/>
    <w:rsid w:val="00F22695"/>
    <w:rsid w:val="00F26767"/>
    <w:rsid w:val="00F31D4F"/>
    <w:rsid w:val="00F37639"/>
    <w:rsid w:val="00F431B7"/>
    <w:rsid w:val="00F43C77"/>
    <w:rsid w:val="00F46AE9"/>
    <w:rsid w:val="00F50070"/>
    <w:rsid w:val="00F53AA7"/>
    <w:rsid w:val="00F56161"/>
    <w:rsid w:val="00F60E63"/>
    <w:rsid w:val="00F616CB"/>
    <w:rsid w:val="00F61AAE"/>
    <w:rsid w:val="00F74BF9"/>
    <w:rsid w:val="00F77357"/>
    <w:rsid w:val="00F77D34"/>
    <w:rsid w:val="00F8177A"/>
    <w:rsid w:val="00F925C1"/>
    <w:rsid w:val="00F92ADE"/>
    <w:rsid w:val="00F94457"/>
    <w:rsid w:val="00F969D2"/>
    <w:rsid w:val="00FA1D7D"/>
    <w:rsid w:val="00FA44A3"/>
    <w:rsid w:val="00FA6274"/>
    <w:rsid w:val="00FB354F"/>
    <w:rsid w:val="00FC5984"/>
    <w:rsid w:val="00FD1512"/>
    <w:rsid w:val="00FD7E22"/>
    <w:rsid w:val="00FE21E4"/>
    <w:rsid w:val="00FE556F"/>
    <w:rsid w:val="00FF3175"/>
    <w:rsid w:val="00FF46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autoSpaceDE w:val="0"/>
      <w:autoSpaceDN w:val="0"/>
    </w:pPr>
    <w:rPr>
      <w:rFonts w:ascii="Calibri" w:hAnsi="Calibri"/>
      <w:sz w:val="24"/>
      <w:szCs w:val="24"/>
    </w:rPr>
  </w:style>
  <w:style w:type="paragraph" w:styleId="Titolo1">
    <w:name w:val="heading 1"/>
    <w:basedOn w:val="Normale"/>
    <w:next w:val="Normale"/>
    <w:qFormat/>
    <w:pPr>
      <w:keepNext/>
      <w:jc w:val="center"/>
      <w:outlineLvl w:val="0"/>
    </w:pPr>
  </w:style>
  <w:style w:type="paragraph" w:styleId="Titolo2">
    <w:name w:val="heading 2"/>
    <w:basedOn w:val="Normale"/>
    <w:next w:val="Normale"/>
    <w:qFormat/>
    <w:pPr>
      <w:keepNext/>
      <w:jc w:val="right"/>
      <w:outlineLvl w:val="1"/>
    </w:pPr>
    <w:rPr>
      <w:rFonts w:ascii="Verdana" w:hAnsi="Verdana" w:cs="Verdana"/>
      <w:b/>
      <w:bCs/>
      <w:color w:val="4D4D4D"/>
      <w:sz w:val="20"/>
      <w:szCs w:val="20"/>
    </w:rPr>
  </w:style>
  <w:style w:type="paragraph" w:styleId="Titolo3">
    <w:name w:val="heading 3"/>
    <w:basedOn w:val="Normale"/>
    <w:next w:val="Normale"/>
    <w:qFormat/>
    <w:pPr>
      <w:keepNext/>
      <w:jc w:val="center"/>
      <w:outlineLvl w:val="2"/>
    </w:pPr>
    <w:rPr>
      <w:rFonts w:ascii="Verdana" w:hAnsi="Verdana" w:cs="Verdana"/>
      <w:i/>
      <w:iCs/>
      <w:color w:val="4D4D4D"/>
      <w:sz w:val="20"/>
      <w:szCs w:val="20"/>
    </w:rPr>
  </w:style>
  <w:style w:type="paragraph" w:styleId="Titolo4">
    <w:name w:val="heading 4"/>
    <w:basedOn w:val="Normale"/>
    <w:next w:val="Normale"/>
    <w:qFormat/>
    <w:pPr>
      <w:keepNext/>
      <w:outlineLvl w:val="3"/>
    </w:pPr>
    <w:rPr>
      <w:i/>
      <w:iCs/>
      <w:color w:val="4D4D4D"/>
    </w:rPr>
  </w:style>
  <w:style w:type="paragraph" w:styleId="Titolo5">
    <w:name w:val="heading 5"/>
    <w:basedOn w:val="Normale"/>
    <w:next w:val="Normale"/>
    <w:qFormat/>
    <w:pPr>
      <w:keepNext/>
      <w:outlineLvl w:val="4"/>
    </w:pPr>
    <w:rPr>
      <w:i/>
      <w:iCs/>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qFormat/>
    <w:pPr>
      <w:spacing w:before="240" w:after="60"/>
      <w:outlineLvl w:val="6"/>
    </w:pPr>
  </w:style>
  <w:style w:type="paragraph" w:styleId="Titolo8">
    <w:name w:val="heading 8"/>
    <w:basedOn w:val="Normale"/>
    <w:next w:val="Normale"/>
    <w:qFormat/>
    <w:pPr>
      <w:keepNext/>
      <w:widowControl w:val="0"/>
      <w:adjustRightInd w:val="0"/>
      <w:jc w:val="center"/>
      <w:outlineLvl w:val="7"/>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Didascalia">
    <w:name w:val="caption"/>
    <w:basedOn w:val="Normale"/>
    <w:next w:val="Normale"/>
    <w:qFormat/>
    <w:pPr>
      <w:ind w:left="708" w:firstLine="708"/>
      <w:jc w:val="center"/>
    </w:pPr>
    <w:rPr>
      <w:b/>
      <w:bCs/>
      <w:i/>
      <w:iCs/>
      <w:sz w:val="20"/>
      <w:szCs w:val="20"/>
    </w:rPr>
  </w:style>
  <w:style w:type="character" w:styleId="Collegamentoipertestuale">
    <w:name w:val="Hyperlink"/>
    <w:rPr>
      <w:color w:val="0000FF"/>
      <w:u w:val="single"/>
    </w:rPr>
  </w:style>
  <w:style w:type="paragraph" w:styleId="Titolo">
    <w:name w:val="Title"/>
    <w:basedOn w:val="Normale"/>
    <w:qFormat/>
    <w:pPr>
      <w:jc w:val="center"/>
    </w:pPr>
    <w:rPr>
      <w:b/>
      <w:bCs/>
    </w:rPr>
  </w:style>
  <w:style w:type="paragraph" w:styleId="Sottotitolo">
    <w:name w:val="Subtitle"/>
    <w:basedOn w:val="Normale"/>
    <w:qFormat/>
    <w:pPr>
      <w:jc w:val="center"/>
    </w:pPr>
    <w:rPr>
      <w:rFonts w:ascii="Algerian" w:hAnsi="Algerian" w:cs="Algerian"/>
      <w:b/>
      <w:bCs/>
      <w:sz w:val="32"/>
      <w:szCs w:val="32"/>
    </w:rPr>
  </w:style>
  <w:style w:type="paragraph" w:styleId="NormaleWeb">
    <w:name w:val="Normal (Web)"/>
    <w:basedOn w:val="Normale"/>
    <w:pPr>
      <w:autoSpaceDE/>
      <w:autoSpaceDN/>
      <w:spacing w:before="100" w:beforeAutospacing="1" w:after="100" w:afterAutospacing="1"/>
    </w:pPr>
  </w:style>
  <w:style w:type="paragraph" w:styleId="Rientrocorpodeltesto">
    <w:name w:val="Body Text Indent"/>
    <w:basedOn w:val="Normale"/>
    <w:pPr>
      <w:ind w:left="5103"/>
    </w:pPr>
  </w:style>
  <w:style w:type="paragraph" w:styleId="Testofumetto">
    <w:name w:val="Balloon Text"/>
    <w:basedOn w:val="Normale"/>
    <w:semiHidden/>
    <w:rPr>
      <w:rFonts w:ascii="Tahoma" w:hAnsi="Tahoma" w:cs="Tahoma"/>
      <w:sz w:val="16"/>
      <w:szCs w:val="16"/>
    </w:rPr>
  </w:style>
  <w:style w:type="paragraph" w:styleId="Corpotesto">
    <w:name w:val="Body Text"/>
    <w:basedOn w:val="Normale"/>
    <w:pPr>
      <w:jc w:val="both"/>
    </w:pPr>
    <w:rPr>
      <w:b/>
      <w:bCs/>
      <w:i/>
      <w:iCs/>
    </w:rPr>
  </w:style>
  <w:style w:type="paragraph" w:styleId="Rientrocorpodeltesto2">
    <w:name w:val="Body Text Indent 2"/>
    <w:basedOn w:val="Normale"/>
    <w:pPr>
      <w:ind w:left="5245" w:firstLine="5"/>
    </w:pPr>
    <w:rPr>
      <w:b/>
      <w:bCs/>
      <w:i/>
      <w:iCs/>
      <w:sz w:val="22"/>
      <w:szCs w:val="22"/>
    </w:rPr>
  </w:style>
  <w:style w:type="paragraph" w:styleId="Corpodeltesto2">
    <w:name w:val="Body Text 2"/>
    <w:basedOn w:val="Normale"/>
    <w:pPr>
      <w:jc w:val="both"/>
    </w:p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Rientrocorpodeltesto3">
    <w:name w:val="Body Text Indent 3"/>
    <w:basedOn w:val="Normale"/>
    <w:pPr>
      <w:ind w:left="5670"/>
    </w:pPr>
    <w:rPr>
      <w:bCs/>
    </w:rPr>
  </w:style>
  <w:style w:type="table" w:styleId="Grigliatabella">
    <w:name w:val="Table Grid"/>
    <w:basedOn w:val="Tabellanormale"/>
    <w:rsid w:val="00C24DA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rmaleCarattere">
    <w:name w:val="Testo normale Carattere"/>
    <w:link w:val="Testonormale"/>
    <w:locked/>
    <w:rsid w:val="00155520"/>
    <w:rPr>
      <w:rFonts w:ascii="Constantia" w:hAnsi="Constantia"/>
      <w:color w:val="000000"/>
      <w:sz w:val="21"/>
      <w:szCs w:val="21"/>
      <w:lang w:val="it-IT" w:eastAsia="it-IT" w:bidi="ar-SA"/>
    </w:rPr>
  </w:style>
  <w:style w:type="paragraph" w:styleId="Testonormale">
    <w:name w:val="Plain Text"/>
    <w:basedOn w:val="Normale"/>
    <w:link w:val="TestonormaleCarattere"/>
    <w:rsid w:val="00155520"/>
    <w:pPr>
      <w:autoSpaceDE/>
      <w:autoSpaceDN/>
    </w:pPr>
    <w:rPr>
      <w:rFonts w:ascii="Constantia" w:hAnsi="Constantia"/>
      <w:color w:val="000000"/>
      <w:sz w:val="21"/>
      <w:szCs w:val="21"/>
    </w:rPr>
  </w:style>
  <w:style w:type="paragraph" w:styleId="Paragrafoelenco">
    <w:name w:val="List Paragraph"/>
    <w:basedOn w:val="Normale"/>
    <w:qFormat/>
    <w:rsid w:val="00155520"/>
    <w:pPr>
      <w:overflowPunct w:val="0"/>
      <w:adjustRightInd w:val="0"/>
      <w:ind w:left="720"/>
      <w:contextualSpacing/>
    </w:pPr>
    <w:rPr>
      <w:rFonts w:ascii="Arial" w:hAnsi="Arial"/>
      <w:sz w:val="22"/>
      <w:szCs w:val="20"/>
    </w:rPr>
  </w:style>
  <w:style w:type="character" w:styleId="Enfasigrassetto">
    <w:name w:val="Strong"/>
    <w:qFormat/>
    <w:rsid w:val="008371FD"/>
    <w:rPr>
      <w:b/>
      <w:bCs/>
    </w:rPr>
  </w:style>
  <w:style w:type="character" w:styleId="Numeroriga">
    <w:name w:val="line number"/>
    <w:rsid w:val="0083560A"/>
  </w:style>
  <w:style w:type="character" w:customStyle="1" w:styleId="IntestazioneCarattere">
    <w:name w:val="Intestazione Carattere"/>
    <w:link w:val="Intestazione"/>
    <w:rsid w:val="00CB6C40"/>
    <w:rPr>
      <w:rFonts w:ascii="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autoSpaceDE w:val="0"/>
      <w:autoSpaceDN w:val="0"/>
    </w:pPr>
    <w:rPr>
      <w:rFonts w:ascii="Calibri" w:hAnsi="Calibri"/>
      <w:sz w:val="24"/>
      <w:szCs w:val="24"/>
    </w:rPr>
  </w:style>
  <w:style w:type="paragraph" w:styleId="Titolo1">
    <w:name w:val="heading 1"/>
    <w:basedOn w:val="Normale"/>
    <w:next w:val="Normale"/>
    <w:qFormat/>
    <w:pPr>
      <w:keepNext/>
      <w:jc w:val="center"/>
      <w:outlineLvl w:val="0"/>
    </w:pPr>
  </w:style>
  <w:style w:type="paragraph" w:styleId="Titolo2">
    <w:name w:val="heading 2"/>
    <w:basedOn w:val="Normale"/>
    <w:next w:val="Normale"/>
    <w:qFormat/>
    <w:pPr>
      <w:keepNext/>
      <w:jc w:val="right"/>
      <w:outlineLvl w:val="1"/>
    </w:pPr>
    <w:rPr>
      <w:rFonts w:ascii="Verdana" w:hAnsi="Verdana" w:cs="Verdana"/>
      <w:b/>
      <w:bCs/>
      <w:color w:val="4D4D4D"/>
      <w:sz w:val="20"/>
      <w:szCs w:val="20"/>
    </w:rPr>
  </w:style>
  <w:style w:type="paragraph" w:styleId="Titolo3">
    <w:name w:val="heading 3"/>
    <w:basedOn w:val="Normale"/>
    <w:next w:val="Normale"/>
    <w:qFormat/>
    <w:pPr>
      <w:keepNext/>
      <w:jc w:val="center"/>
      <w:outlineLvl w:val="2"/>
    </w:pPr>
    <w:rPr>
      <w:rFonts w:ascii="Verdana" w:hAnsi="Verdana" w:cs="Verdana"/>
      <w:i/>
      <w:iCs/>
      <w:color w:val="4D4D4D"/>
      <w:sz w:val="20"/>
      <w:szCs w:val="20"/>
    </w:rPr>
  </w:style>
  <w:style w:type="paragraph" w:styleId="Titolo4">
    <w:name w:val="heading 4"/>
    <w:basedOn w:val="Normale"/>
    <w:next w:val="Normale"/>
    <w:qFormat/>
    <w:pPr>
      <w:keepNext/>
      <w:outlineLvl w:val="3"/>
    </w:pPr>
    <w:rPr>
      <w:i/>
      <w:iCs/>
      <w:color w:val="4D4D4D"/>
    </w:rPr>
  </w:style>
  <w:style w:type="paragraph" w:styleId="Titolo5">
    <w:name w:val="heading 5"/>
    <w:basedOn w:val="Normale"/>
    <w:next w:val="Normale"/>
    <w:qFormat/>
    <w:pPr>
      <w:keepNext/>
      <w:outlineLvl w:val="4"/>
    </w:pPr>
    <w:rPr>
      <w:i/>
      <w:iCs/>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qFormat/>
    <w:pPr>
      <w:spacing w:before="240" w:after="60"/>
      <w:outlineLvl w:val="6"/>
    </w:pPr>
  </w:style>
  <w:style w:type="paragraph" w:styleId="Titolo8">
    <w:name w:val="heading 8"/>
    <w:basedOn w:val="Normale"/>
    <w:next w:val="Normale"/>
    <w:qFormat/>
    <w:pPr>
      <w:keepNext/>
      <w:widowControl w:val="0"/>
      <w:adjustRightInd w:val="0"/>
      <w:jc w:val="center"/>
      <w:outlineLvl w:val="7"/>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Didascalia">
    <w:name w:val="caption"/>
    <w:basedOn w:val="Normale"/>
    <w:next w:val="Normale"/>
    <w:qFormat/>
    <w:pPr>
      <w:ind w:left="708" w:firstLine="708"/>
      <w:jc w:val="center"/>
    </w:pPr>
    <w:rPr>
      <w:b/>
      <w:bCs/>
      <w:i/>
      <w:iCs/>
      <w:sz w:val="20"/>
      <w:szCs w:val="20"/>
    </w:rPr>
  </w:style>
  <w:style w:type="character" w:styleId="Collegamentoipertestuale">
    <w:name w:val="Hyperlink"/>
    <w:rPr>
      <w:color w:val="0000FF"/>
      <w:u w:val="single"/>
    </w:rPr>
  </w:style>
  <w:style w:type="paragraph" w:styleId="Titolo">
    <w:name w:val="Title"/>
    <w:basedOn w:val="Normale"/>
    <w:qFormat/>
    <w:pPr>
      <w:jc w:val="center"/>
    </w:pPr>
    <w:rPr>
      <w:b/>
      <w:bCs/>
    </w:rPr>
  </w:style>
  <w:style w:type="paragraph" w:styleId="Sottotitolo">
    <w:name w:val="Subtitle"/>
    <w:basedOn w:val="Normale"/>
    <w:qFormat/>
    <w:pPr>
      <w:jc w:val="center"/>
    </w:pPr>
    <w:rPr>
      <w:rFonts w:ascii="Algerian" w:hAnsi="Algerian" w:cs="Algerian"/>
      <w:b/>
      <w:bCs/>
      <w:sz w:val="32"/>
      <w:szCs w:val="32"/>
    </w:rPr>
  </w:style>
  <w:style w:type="paragraph" w:styleId="NormaleWeb">
    <w:name w:val="Normal (Web)"/>
    <w:basedOn w:val="Normale"/>
    <w:pPr>
      <w:autoSpaceDE/>
      <w:autoSpaceDN/>
      <w:spacing w:before="100" w:beforeAutospacing="1" w:after="100" w:afterAutospacing="1"/>
    </w:pPr>
  </w:style>
  <w:style w:type="paragraph" w:styleId="Rientrocorpodeltesto">
    <w:name w:val="Body Text Indent"/>
    <w:basedOn w:val="Normale"/>
    <w:pPr>
      <w:ind w:left="5103"/>
    </w:pPr>
  </w:style>
  <w:style w:type="paragraph" w:styleId="Testofumetto">
    <w:name w:val="Balloon Text"/>
    <w:basedOn w:val="Normale"/>
    <w:semiHidden/>
    <w:rPr>
      <w:rFonts w:ascii="Tahoma" w:hAnsi="Tahoma" w:cs="Tahoma"/>
      <w:sz w:val="16"/>
      <w:szCs w:val="16"/>
    </w:rPr>
  </w:style>
  <w:style w:type="paragraph" w:styleId="Corpotesto">
    <w:name w:val="Body Text"/>
    <w:basedOn w:val="Normale"/>
    <w:pPr>
      <w:jc w:val="both"/>
    </w:pPr>
    <w:rPr>
      <w:b/>
      <w:bCs/>
      <w:i/>
      <w:iCs/>
    </w:rPr>
  </w:style>
  <w:style w:type="paragraph" w:styleId="Rientrocorpodeltesto2">
    <w:name w:val="Body Text Indent 2"/>
    <w:basedOn w:val="Normale"/>
    <w:pPr>
      <w:ind w:left="5245" w:firstLine="5"/>
    </w:pPr>
    <w:rPr>
      <w:b/>
      <w:bCs/>
      <w:i/>
      <w:iCs/>
      <w:sz w:val="22"/>
      <w:szCs w:val="22"/>
    </w:rPr>
  </w:style>
  <w:style w:type="paragraph" w:styleId="Corpodeltesto2">
    <w:name w:val="Body Text 2"/>
    <w:basedOn w:val="Normale"/>
    <w:pPr>
      <w:jc w:val="both"/>
    </w:p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Rientrocorpodeltesto3">
    <w:name w:val="Body Text Indent 3"/>
    <w:basedOn w:val="Normale"/>
    <w:pPr>
      <w:ind w:left="5670"/>
    </w:pPr>
    <w:rPr>
      <w:bCs/>
    </w:rPr>
  </w:style>
  <w:style w:type="table" w:styleId="Grigliatabella">
    <w:name w:val="Table Grid"/>
    <w:basedOn w:val="Tabellanormale"/>
    <w:rsid w:val="00C24DA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rmaleCarattere">
    <w:name w:val="Testo normale Carattere"/>
    <w:link w:val="Testonormale"/>
    <w:locked/>
    <w:rsid w:val="00155520"/>
    <w:rPr>
      <w:rFonts w:ascii="Constantia" w:hAnsi="Constantia"/>
      <w:color w:val="000000"/>
      <w:sz w:val="21"/>
      <w:szCs w:val="21"/>
      <w:lang w:val="it-IT" w:eastAsia="it-IT" w:bidi="ar-SA"/>
    </w:rPr>
  </w:style>
  <w:style w:type="paragraph" w:styleId="Testonormale">
    <w:name w:val="Plain Text"/>
    <w:basedOn w:val="Normale"/>
    <w:link w:val="TestonormaleCarattere"/>
    <w:rsid w:val="00155520"/>
    <w:pPr>
      <w:autoSpaceDE/>
      <w:autoSpaceDN/>
    </w:pPr>
    <w:rPr>
      <w:rFonts w:ascii="Constantia" w:hAnsi="Constantia"/>
      <w:color w:val="000000"/>
      <w:sz w:val="21"/>
      <w:szCs w:val="21"/>
    </w:rPr>
  </w:style>
  <w:style w:type="paragraph" w:styleId="Paragrafoelenco">
    <w:name w:val="List Paragraph"/>
    <w:basedOn w:val="Normale"/>
    <w:qFormat/>
    <w:rsid w:val="00155520"/>
    <w:pPr>
      <w:overflowPunct w:val="0"/>
      <w:adjustRightInd w:val="0"/>
      <w:ind w:left="720"/>
      <w:contextualSpacing/>
    </w:pPr>
    <w:rPr>
      <w:rFonts w:ascii="Arial" w:hAnsi="Arial"/>
      <w:sz w:val="22"/>
      <w:szCs w:val="20"/>
    </w:rPr>
  </w:style>
  <w:style w:type="character" w:styleId="Enfasigrassetto">
    <w:name w:val="Strong"/>
    <w:qFormat/>
    <w:rsid w:val="008371FD"/>
    <w:rPr>
      <w:b/>
      <w:bCs/>
    </w:rPr>
  </w:style>
  <w:style w:type="character" w:styleId="Numeroriga">
    <w:name w:val="line number"/>
    <w:rsid w:val="0083560A"/>
  </w:style>
  <w:style w:type="character" w:customStyle="1" w:styleId="IntestazioneCarattere">
    <w:name w:val="Intestazione Carattere"/>
    <w:link w:val="Intestazione"/>
    <w:rsid w:val="00CB6C40"/>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208">
      <w:bodyDiv w:val="1"/>
      <w:marLeft w:val="0"/>
      <w:marRight w:val="0"/>
      <w:marTop w:val="0"/>
      <w:marBottom w:val="0"/>
      <w:divBdr>
        <w:top w:val="none" w:sz="0" w:space="0" w:color="auto"/>
        <w:left w:val="none" w:sz="0" w:space="0" w:color="auto"/>
        <w:bottom w:val="none" w:sz="0" w:space="0" w:color="auto"/>
        <w:right w:val="none" w:sz="0" w:space="0" w:color="auto"/>
      </w:divBdr>
    </w:div>
    <w:div w:id="179126907">
      <w:bodyDiv w:val="1"/>
      <w:marLeft w:val="0"/>
      <w:marRight w:val="0"/>
      <w:marTop w:val="0"/>
      <w:marBottom w:val="0"/>
      <w:divBdr>
        <w:top w:val="none" w:sz="0" w:space="0" w:color="auto"/>
        <w:left w:val="none" w:sz="0" w:space="0" w:color="auto"/>
        <w:bottom w:val="none" w:sz="0" w:space="0" w:color="auto"/>
        <w:right w:val="none" w:sz="0" w:space="0" w:color="auto"/>
      </w:divBdr>
    </w:div>
    <w:div w:id="189612496">
      <w:bodyDiv w:val="1"/>
      <w:marLeft w:val="0"/>
      <w:marRight w:val="0"/>
      <w:marTop w:val="0"/>
      <w:marBottom w:val="0"/>
      <w:divBdr>
        <w:top w:val="none" w:sz="0" w:space="0" w:color="auto"/>
        <w:left w:val="none" w:sz="0" w:space="0" w:color="auto"/>
        <w:bottom w:val="none" w:sz="0" w:space="0" w:color="auto"/>
        <w:right w:val="none" w:sz="0" w:space="0" w:color="auto"/>
      </w:divBdr>
    </w:div>
    <w:div w:id="416828919">
      <w:bodyDiv w:val="1"/>
      <w:marLeft w:val="0"/>
      <w:marRight w:val="0"/>
      <w:marTop w:val="0"/>
      <w:marBottom w:val="0"/>
      <w:divBdr>
        <w:top w:val="none" w:sz="0" w:space="0" w:color="auto"/>
        <w:left w:val="none" w:sz="0" w:space="0" w:color="auto"/>
        <w:bottom w:val="none" w:sz="0" w:space="0" w:color="auto"/>
        <w:right w:val="none" w:sz="0" w:space="0" w:color="auto"/>
      </w:divBdr>
    </w:div>
    <w:div w:id="516235127">
      <w:bodyDiv w:val="1"/>
      <w:marLeft w:val="0"/>
      <w:marRight w:val="0"/>
      <w:marTop w:val="0"/>
      <w:marBottom w:val="0"/>
      <w:divBdr>
        <w:top w:val="none" w:sz="0" w:space="0" w:color="auto"/>
        <w:left w:val="none" w:sz="0" w:space="0" w:color="auto"/>
        <w:bottom w:val="none" w:sz="0" w:space="0" w:color="auto"/>
        <w:right w:val="none" w:sz="0" w:space="0" w:color="auto"/>
      </w:divBdr>
    </w:div>
    <w:div w:id="526869727">
      <w:bodyDiv w:val="1"/>
      <w:marLeft w:val="0"/>
      <w:marRight w:val="0"/>
      <w:marTop w:val="0"/>
      <w:marBottom w:val="0"/>
      <w:divBdr>
        <w:top w:val="none" w:sz="0" w:space="0" w:color="auto"/>
        <w:left w:val="none" w:sz="0" w:space="0" w:color="auto"/>
        <w:bottom w:val="none" w:sz="0" w:space="0" w:color="auto"/>
        <w:right w:val="none" w:sz="0" w:space="0" w:color="auto"/>
      </w:divBdr>
    </w:div>
    <w:div w:id="580993118">
      <w:bodyDiv w:val="1"/>
      <w:marLeft w:val="0"/>
      <w:marRight w:val="0"/>
      <w:marTop w:val="0"/>
      <w:marBottom w:val="0"/>
      <w:divBdr>
        <w:top w:val="none" w:sz="0" w:space="0" w:color="auto"/>
        <w:left w:val="none" w:sz="0" w:space="0" w:color="auto"/>
        <w:bottom w:val="none" w:sz="0" w:space="0" w:color="auto"/>
        <w:right w:val="none" w:sz="0" w:space="0" w:color="auto"/>
      </w:divBdr>
    </w:div>
    <w:div w:id="696274454">
      <w:bodyDiv w:val="1"/>
      <w:marLeft w:val="0"/>
      <w:marRight w:val="0"/>
      <w:marTop w:val="0"/>
      <w:marBottom w:val="0"/>
      <w:divBdr>
        <w:top w:val="none" w:sz="0" w:space="0" w:color="auto"/>
        <w:left w:val="none" w:sz="0" w:space="0" w:color="auto"/>
        <w:bottom w:val="none" w:sz="0" w:space="0" w:color="auto"/>
        <w:right w:val="none" w:sz="0" w:space="0" w:color="auto"/>
      </w:divBdr>
    </w:div>
    <w:div w:id="700664668">
      <w:bodyDiv w:val="1"/>
      <w:marLeft w:val="0"/>
      <w:marRight w:val="0"/>
      <w:marTop w:val="0"/>
      <w:marBottom w:val="0"/>
      <w:divBdr>
        <w:top w:val="none" w:sz="0" w:space="0" w:color="auto"/>
        <w:left w:val="none" w:sz="0" w:space="0" w:color="auto"/>
        <w:bottom w:val="none" w:sz="0" w:space="0" w:color="auto"/>
        <w:right w:val="none" w:sz="0" w:space="0" w:color="auto"/>
      </w:divBdr>
    </w:div>
    <w:div w:id="718628500">
      <w:bodyDiv w:val="1"/>
      <w:marLeft w:val="0"/>
      <w:marRight w:val="0"/>
      <w:marTop w:val="0"/>
      <w:marBottom w:val="0"/>
      <w:divBdr>
        <w:top w:val="none" w:sz="0" w:space="0" w:color="auto"/>
        <w:left w:val="none" w:sz="0" w:space="0" w:color="auto"/>
        <w:bottom w:val="none" w:sz="0" w:space="0" w:color="auto"/>
        <w:right w:val="none" w:sz="0" w:space="0" w:color="auto"/>
      </w:divBdr>
    </w:div>
    <w:div w:id="761728459">
      <w:bodyDiv w:val="1"/>
      <w:marLeft w:val="0"/>
      <w:marRight w:val="0"/>
      <w:marTop w:val="0"/>
      <w:marBottom w:val="0"/>
      <w:divBdr>
        <w:top w:val="none" w:sz="0" w:space="0" w:color="auto"/>
        <w:left w:val="none" w:sz="0" w:space="0" w:color="auto"/>
        <w:bottom w:val="none" w:sz="0" w:space="0" w:color="auto"/>
        <w:right w:val="none" w:sz="0" w:space="0" w:color="auto"/>
      </w:divBdr>
    </w:div>
    <w:div w:id="780563888">
      <w:bodyDiv w:val="1"/>
      <w:marLeft w:val="0"/>
      <w:marRight w:val="0"/>
      <w:marTop w:val="0"/>
      <w:marBottom w:val="0"/>
      <w:divBdr>
        <w:top w:val="none" w:sz="0" w:space="0" w:color="auto"/>
        <w:left w:val="none" w:sz="0" w:space="0" w:color="auto"/>
        <w:bottom w:val="none" w:sz="0" w:space="0" w:color="auto"/>
        <w:right w:val="none" w:sz="0" w:space="0" w:color="auto"/>
      </w:divBdr>
    </w:div>
    <w:div w:id="790051370">
      <w:bodyDiv w:val="1"/>
      <w:marLeft w:val="0"/>
      <w:marRight w:val="0"/>
      <w:marTop w:val="0"/>
      <w:marBottom w:val="0"/>
      <w:divBdr>
        <w:top w:val="none" w:sz="0" w:space="0" w:color="auto"/>
        <w:left w:val="none" w:sz="0" w:space="0" w:color="auto"/>
        <w:bottom w:val="none" w:sz="0" w:space="0" w:color="auto"/>
        <w:right w:val="none" w:sz="0" w:space="0" w:color="auto"/>
      </w:divBdr>
    </w:div>
    <w:div w:id="792478405">
      <w:bodyDiv w:val="1"/>
      <w:marLeft w:val="0"/>
      <w:marRight w:val="0"/>
      <w:marTop w:val="0"/>
      <w:marBottom w:val="0"/>
      <w:divBdr>
        <w:top w:val="none" w:sz="0" w:space="0" w:color="auto"/>
        <w:left w:val="none" w:sz="0" w:space="0" w:color="auto"/>
        <w:bottom w:val="none" w:sz="0" w:space="0" w:color="auto"/>
        <w:right w:val="none" w:sz="0" w:space="0" w:color="auto"/>
      </w:divBdr>
    </w:div>
    <w:div w:id="838352996">
      <w:bodyDiv w:val="1"/>
      <w:marLeft w:val="0"/>
      <w:marRight w:val="0"/>
      <w:marTop w:val="0"/>
      <w:marBottom w:val="0"/>
      <w:divBdr>
        <w:top w:val="none" w:sz="0" w:space="0" w:color="auto"/>
        <w:left w:val="none" w:sz="0" w:space="0" w:color="auto"/>
        <w:bottom w:val="none" w:sz="0" w:space="0" w:color="auto"/>
        <w:right w:val="none" w:sz="0" w:space="0" w:color="auto"/>
      </w:divBdr>
    </w:div>
    <w:div w:id="854151928">
      <w:bodyDiv w:val="1"/>
      <w:marLeft w:val="0"/>
      <w:marRight w:val="0"/>
      <w:marTop w:val="0"/>
      <w:marBottom w:val="0"/>
      <w:divBdr>
        <w:top w:val="none" w:sz="0" w:space="0" w:color="auto"/>
        <w:left w:val="none" w:sz="0" w:space="0" w:color="auto"/>
        <w:bottom w:val="none" w:sz="0" w:space="0" w:color="auto"/>
        <w:right w:val="none" w:sz="0" w:space="0" w:color="auto"/>
      </w:divBdr>
    </w:div>
    <w:div w:id="977608424">
      <w:bodyDiv w:val="1"/>
      <w:marLeft w:val="0"/>
      <w:marRight w:val="0"/>
      <w:marTop w:val="0"/>
      <w:marBottom w:val="0"/>
      <w:divBdr>
        <w:top w:val="none" w:sz="0" w:space="0" w:color="auto"/>
        <w:left w:val="none" w:sz="0" w:space="0" w:color="auto"/>
        <w:bottom w:val="none" w:sz="0" w:space="0" w:color="auto"/>
        <w:right w:val="none" w:sz="0" w:space="0" w:color="auto"/>
      </w:divBdr>
    </w:div>
    <w:div w:id="981158710">
      <w:bodyDiv w:val="1"/>
      <w:marLeft w:val="0"/>
      <w:marRight w:val="0"/>
      <w:marTop w:val="0"/>
      <w:marBottom w:val="0"/>
      <w:divBdr>
        <w:top w:val="none" w:sz="0" w:space="0" w:color="auto"/>
        <w:left w:val="none" w:sz="0" w:space="0" w:color="auto"/>
        <w:bottom w:val="none" w:sz="0" w:space="0" w:color="auto"/>
        <w:right w:val="none" w:sz="0" w:space="0" w:color="auto"/>
      </w:divBdr>
    </w:div>
    <w:div w:id="985015118">
      <w:bodyDiv w:val="1"/>
      <w:marLeft w:val="0"/>
      <w:marRight w:val="0"/>
      <w:marTop w:val="0"/>
      <w:marBottom w:val="0"/>
      <w:divBdr>
        <w:top w:val="none" w:sz="0" w:space="0" w:color="auto"/>
        <w:left w:val="none" w:sz="0" w:space="0" w:color="auto"/>
        <w:bottom w:val="none" w:sz="0" w:space="0" w:color="auto"/>
        <w:right w:val="none" w:sz="0" w:space="0" w:color="auto"/>
      </w:divBdr>
    </w:div>
    <w:div w:id="1160928941">
      <w:bodyDiv w:val="1"/>
      <w:marLeft w:val="0"/>
      <w:marRight w:val="0"/>
      <w:marTop w:val="0"/>
      <w:marBottom w:val="0"/>
      <w:divBdr>
        <w:top w:val="none" w:sz="0" w:space="0" w:color="auto"/>
        <w:left w:val="none" w:sz="0" w:space="0" w:color="auto"/>
        <w:bottom w:val="none" w:sz="0" w:space="0" w:color="auto"/>
        <w:right w:val="none" w:sz="0" w:space="0" w:color="auto"/>
      </w:divBdr>
    </w:div>
    <w:div w:id="1276211543">
      <w:bodyDiv w:val="1"/>
      <w:marLeft w:val="0"/>
      <w:marRight w:val="0"/>
      <w:marTop w:val="0"/>
      <w:marBottom w:val="0"/>
      <w:divBdr>
        <w:top w:val="none" w:sz="0" w:space="0" w:color="auto"/>
        <w:left w:val="none" w:sz="0" w:space="0" w:color="auto"/>
        <w:bottom w:val="none" w:sz="0" w:space="0" w:color="auto"/>
        <w:right w:val="none" w:sz="0" w:space="0" w:color="auto"/>
      </w:divBdr>
    </w:div>
    <w:div w:id="1301812941">
      <w:bodyDiv w:val="1"/>
      <w:marLeft w:val="0"/>
      <w:marRight w:val="0"/>
      <w:marTop w:val="0"/>
      <w:marBottom w:val="0"/>
      <w:divBdr>
        <w:top w:val="none" w:sz="0" w:space="0" w:color="auto"/>
        <w:left w:val="none" w:sz="0" w:space="0" w:color="auto"/>
        <w:bottom w:val="none" w:sz="0" w:space="0" w:color="auto"/>
        <w:right w:val="none" w:sz="0" w:space="0" w:color="auto"/>
      </w:divBdr>
    </w:div>
    <w:div w:id="1393308918">
      <w:bodyDiv w:val="1"/>
      <w:marLeft w:val="0"/>
      <w:marRight w:val="0"/>
      <w:marTop w:val="0"/>
      <w:marBottom w:val="0"/>
      <w:divBdr>
        <w:top w:val="none" w:sz="0" w:space="0" w:color="auto"/>
        <w:left w:val="none" w:sz="0" w:space="0" w:color="auto"/>
        <w:bottom w:val="none" w:sz="0" w:space="0" w:color="auto"/>
        <w:right w:val="none" w:sz="0" w:space="0" w:color="auto"/>
      </w:divBdr>
    </w:div>
    <w:div w:id="1487934098">
      <w:bodyDiv w:val="1"/>
      <w:marLeft w:val="0"/>
      <w:marRight w:val="0"/>
      <w:marTop w:val="0"/>
      <w:marBottom w:val="0"/>
      <w:divBdr>
        <w:top w:val="none" w:sz="0" w:space="0" w:color="auto"/>
        <w:left w:val="none" w:sz="0" w:space="0" w:color="auto"/>
        <w:bottom w:val="none" w:sz="0" w:space="0" w:color="auto"/>
        <w:right w:val="none" w:sz="0" w:space="0" w:color="auto"/>
      </w:divBdr>
    </w:div>
    <w:div w:id="1646206256">
      <w:bodyDiv w:val="1"/>
      <w:marLeft w:val="0"/>
      <w:marRight w:val="0"/>
      <w:marTop w:val="0"/>
      <w:marBottom w:val="0"/>
      <w:divBdr>
        <w:top w:val="none" w:sz="0" w:space="0" w:color="auto"/>
        <w:left w:val="none" w:sz="0" w:space="0" w:color="auto"/>
        <w:bottom w:val="none" w:sz="0" w:space="0" w:color="auto"/>
        <w:right w:val="none" w:sz="0" w:space="0" w:color="auto"/>
      </w:divBdr>
    </w:div>
    <w:div w:id="1706827979">
      <w:bodyDiv w:val="1"/>
      <w:marLeft w:val="0"/>
      <w:marRight w:val="0"/>
      <w:marTop w:val="0"/>
      <w:marBottom w:val="0"/>
      <w:divBdr>
        <w:top w:val="none" w:sz="0" w:space="0" w:color="auto"/>
        <w:left w:val="none" w:sz="0" w:space="0" w:color="auto"/>
        <w:bottom w:val="none" w:sz="0" w:space="0" w:color="auto"/>
        <w:right w:val="none" w:sz="0" w:space="0" w:color="auto"/>
      </w:divBdr>
    </w:div>
    <w:div w:id="1914856504">
      <w:bodyDiv w:val="1"/>
      <w:marLeft w:val="0"/>
      <w:marRight w:val="0"/>
      <w:marTop w:val="0"/>
      <w:marBottom w:val="0"/>
      <w:divBdr>
        <w:top w:val="none" w:sz="0" w:space="0" w:color="auto"/>
        <w:left w:val="none" w:sz="0" w:space="0" w:color="auto"/>
        <w:bottom w:val="none" w:sz="0" w:space="0" w:color="auto"/>
        <w:right w:val="none" w:sz="0" w:space="0" w:color="auto"/>
      </w:divBdr>
    </w:div>
    <w:div w:id="1947275222">
      <w:bodyDiv w:val="1"/>
      <w:marLeft w:val="0"/>
      <w:marRight w:val="0"/>
      <w:marTop w:val="0"/>
      <w:marBottom w:val="0"/>
      <w:divBdr>
        <w:top w:val="none" w:sz="0" w:space="0" w:color="auto"/>
        <w:left w:val="none" w:sz="0" w:space="0" w:color="auto"/>
        <w:bottom w:val="none" w:sz="0" w:space="0" w:color="auto"/>
        <w:right w:val="none" w:sz="0" w:space="0" w:color="auto"/>
      </w:divBdr>
    </w:div>
    <w:div w:id="2039744668">
      <w:bodyDiv w:val="1"/>
      <w:marLeft w:val="0"/>
      <w:marRight w:val="0"/>
      <w:marTop w:val="0"/>
      <w:marBottom w:val="0"/>
      <w:divBdr>
        <w:top w:val="none" w:sz="0" w:space="0" w:color="auto"/>
        <w:left w:val="none" w:sz="0" w:space="0" w:color="auto"/>
        <w:bottom w:val="none" w:sz="0" w:space="0" w:color="auto"/>
        <w:right w:val="none" w:sz="0" w:space="0" w:color="auto"/>
      </w:divBdr>
    </w:div>
    <w:div w:id="2095279813">
      <w:bodyDiv w:val="1"/>
      <w:marLeft w:val="0"/>
      <w:marRight w:val="0"/>
      <w:marTop w:val="0"/>
      <w:marBottom w:val="0"/>
      <w:divBdr>
        <w:top w:val="none" w:sz="0" w:space="0" w:color="auto"/>
        <w:left w:val="none" w:sz="0" w:space="0" w:color="auto"/>
        <w:bottom w:val="none" w:sz="0" w:space="0" w:color="auto"/>
        <w:right w:val="none" w:sz="0" w:space="0" w:color="auto"/>
      </w:divBdr>
    </w:div>
    <w:div w:id="210976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rer@postacert.istruzione.it" TargetMode="External"/><Relationship Id="rId2" Type="http://schemas.openxmlformats.org/officeDocument/2006/relationships/hyperlink" Target="mailto:direzione-emiliaromagna@istruzione.it" TargetMode="External"/><Relationship Id="rId1" Type="http://schemas.openxmlformats.org/officeDocument/2006/relationships/hyperlink" Target="mailto:graziella.roda@istruzione.it" TargetMode="External"/><Relationship Id="rId4" Type="http://schemas.openxmlformats.org/officeDocument/2006/relationships/hyperlink" Target="http://www.istruzionee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03636\Desktop\carta%20intestata%20Desco.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USERS\MI03636\Documents\HANDICAP\DISLESSIA\RILEVAZIONE%20SEGNALAZIONI%20DSA%202014_2015\ELABORAZIONE%20FINALE\2015%20GIU%2010%20DSA%20TABULAZIONE-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MI03636\Documents\HANDICAP\DISLESSIA\RILEVAZIONE%20SEGNALAZIONI%20DSA%202014_2015\ELABORAZIONE%20FINALE\2015%20GIU%2010%20DSA%20TABULAZIONE-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a:t>Tipo di gestione</a:t>
            </a:r>
            <a:endParaRPr lang="en-US"/>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cat>
            <c:strRef>
              <c:f>'TABULAZIONI DSA'!$G$6:$G$7</c:f>
              <c:strCache>
                <c:ptCount val="2"/>
                <c:pt idx="0">
                  <c:v>statali</c:v>
                </c:pt>
                <c:pt idx="1">
                  <c:v>paritarie</c:v>
                </c:pt>
              </c:strCache>
            </c:strRef>
          </c:cat>
          <c:val>
            <c:numRef>
              <c:f>'TABULAZIONI DSA'!$H$6:$H$7</c:f>
              <c:numCache>
                <c:formatCode>General</c:formatCode>
                <c:ptCount val="2"/>
                <c:pt idx="0">
                  <c:v>17450</c:v>
                </c:pt>
                <c:pt idx="1">
                  <c:v>801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it-IT" sz="1200"/>
              <a:t>segnalazioni per ordine</a:t>
            </a:r>
            <a:r>
              <a:rPr lang="it-IT" sz="1200" baseline="0"/>
              <a:t> di scuola</a:t>
            </a:r>
            <a:endParaRPr lang="it-IT" sz="12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'TABULAZIONI DSA'!$I$19:$I$21</c:f>
              <c:strCache>
                <c:ptCount val="3"/>
                <c:pt idx="0">
                  <c:v>primaria</c:v>
                </c:pt>
                <c:pt idx="1">
                  <c:v>I grado</c:v>
                </c:pt>
                <c:pt idx="2">
                  <c:v>II grado</c:v>
                </c:pt>
              </c:strCache>
            </c:strRef>
          </c:cat>
          <c:val>
            <c:numRef>
              <c:f>'TABULAZIONI DSA'!$J$19:$J$21</c:f>
              <c:numCache>
                <c:formatCode>#,##0</c:formatCode>
                <c:ptCount val="3"/>
                <c:pt idx="0">
                  <c:v>4035</c:v>
                </c:pt>
                <c:pt idx="1">
                  <c:v>7039</c:v>
                </c:pt>
                <c:pt idx="2">
                  <c:v>7162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AF58-25D1-4CB9-9B89-75F53793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Desco.dotx</Template>
  <TotalTime>261</TotalTime>
  <Pages>23</Pages>
  <Words>2884</Words>
  <Characters>16444</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19290</CharactersWithSpaces>
  <SharedDoc>false</SharedDoc>
  <HLinks>
    <vt:vector size="18" baseType="variant">
      <vt:variant>
        <vt:i4>8060986</vt:i4>
      </vt:variant>
      <vt:variant>
        <vt:i4>6</vt:i4>
      </vt:variant>
      <vt:variant>
        <vt:i4>0</vt:i4>
      </vt:variant>
      <vt:variant>
        <vt:i4>5</vt:i4>
      </vt:variant>
      <vt:variant>
        <vt:lpwstr>http://www.istruzioneer.it/</vt:lpwstr>
      </vt:variant>
      <vt:variant>
        <vt:lpwstr/>
      </vt:variant>
      <vt:variant>
        <vt:i4>2031736</vt:i4>
      </vt:variant>
      <vt:variant>
        <vt:i4>3</vt:i4>
      </vt:variant>
      <vt:variant>
        <vt:i4>0</vt:i4>
      </vt:variant>
      <vt:variant>
        <vt:i4>5</vt:i4>
      </vt:variant>
      <vt:variant>
        <vt:lpwstr>mailto:drer@postacert.istruzione.it</vt:lpwstr>
      </vt:variant>
      <vt:variant>
        <vt:lpwstr/>
      </vt:variant>
      <vt:variant>
        <vt:i4>5046324</vt:i4>
      </vt:variant>
      <vt:variant>
        <vt:i4>0</vt:i4>
      </vt:variant>
      <vt:variant>
        <vt:i4>0</vt:i4>
      </vt:variant>
      <vt:variant>
        <vt:i4>5</vt:i4>
      </vt:variant>
      <vt:variant>
        <vt:lpwstr>mailto:direzione-emiliaromagna@istruzione.it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54</cp:revision>
  <cp:lastPrinted>2015-06-05T14:48:00Z</cp:lastPrinted>
  <dcterms:created xsi:type="dcterms:W3CDTF">2015-06-15T08:43:00Z</dcterms:created>
  <dcterms:modified xsi:type="dcterms:W3CDTF">2015-07-17T12:25:00Z</dcterms:modified>
</cp:coreProperties>
</file>