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D0" w:rsidRPr="0051269F" w:rsidRDefault="000628D0" w:rsidP="00660760">
      <w:pPr>
        <w:pStyle w:val="Heading1"/>
        <w:numPr>
          <w:ilvl w:val="0"/>
          <w:numId w:val="4"/>
        </w:numPr>
        <w:jc w:val="center"/>
        <w:rPr>
          <w:rFonts w:ascii="Times New Roman" w:hAnsi="Times New Roman"/>
          <w:sz w:val="24"/>
          <w:szCs w:val="24"/>
        </w:rPr>
      </w:pPr>
      <w:bookmarkStart w:id="0" w:name="_Toc391563134"/>
      <w:r w:rsidRPr="0051269F">
        <w:rPr>
          <w:rFonts w:ascii="Times New Roman" w:hAnsi="Times New Roman"/>
          <w:sz w:val="24"/>
          <w:szCs w:val="24"/>
        </w:rPr>
        <w:t xml:space="preserve">I DATI GENERALI DELLA SCUOLA </w:t>
      </w:r>
      <w:r>
        <w:rPr>
          <w:rFonts w:ascii="Times New Roman" w:hAnsi="Times New Roman"/>
          <w:sz w:val="24"/>
          <w:szCs w:val="24"/>
        </w:rPr>
        <w:t xml:space="preserve"> DELL’EMILIA-ROMAGNA</w:t>
      </w:r>
    </w:p>
    <w:p w:rsidR="000628D0" w:rsidRPr="00D465A5" w:rsidRDefault="000628D0" w:rsidP="0054342E">
      <w:pPr>
        <w:pStyle w:val="Heading1"/>
        <w:rPr>
          <w:rFonts w:ascii="Times New Roman" w:hAnsi="Times New Roman"/>
          <w:sz w:val="24"/>
          <w:szCs w:val="24"/>
        </w:rPr>
      </w:pPr>
      <w:r w:rsidRPr="00D465A5">
        <w:rPr>
          <w:rFonts w:ascii="Times New Roman" w:hAnsi="Times New Roman"/>
          <w:sz w:val="24"/>
          <w:szCs w:val="24"/>
        </w:rPr>
        <w:t>FACT SHEET A.2</w:t>
      </w:r>
    </w:p>
    <w:p w:rsidR="000628D0" w:rsidRPr="00D465A5" w:rsidRDefault="000628D0" w:rsidP="005A3075">
      <w:pPr>
        <w:pStyle w:val="Heading1"/>
        <w:ind w:firstLine="708"/>
        <w:rPr>
          <w:rFonts w:ascii="Times New Roman" w:hAnsi="Times New Roman"/>
          <w:sz w:val="24"/>
          <w:szCs w:val="24"/>
        </w:rPr>
      </w:pPr>
      <w:r w:rsidRPr="00D465A5">
        <w:rPr>
          <w:rFonts w:ascii="Times New Roman" w:hAnsi="Times New Roman"/>
          <w:sz w:val="24"/>
          <w:szCs w:val="24"/>
        </w:rPr>
        <w:t>Dati su classi e sezioni</w:t>
      </w:r>
      <w:bookmarkEnd w:id="0"/>
      <w:r w:rsidRPr="00D465A5">
        <w:rPr>
          <w:rFonts w:ascii="Times New Roman" w:hAnsi="Times New Roman"/>
          <w:sz w:val="24"/>
          <w:szCs w:val="24"/>
        </w:rPr>
        <w:t xml:space="preserve"> nella scuola statale a.s. 2013-2014</w:t>
      </w:r>
    </w:p>
    <w:p w:rsidR="000628D0" w:rsidRPr="00D465A5" w:rsidRDefault="000628D0" w:rsidP="0054342E">
      <w:pPr>
        <w:pStyle w:val="PlainText"/>
        <w:jc w:val="both"/>
        <w:rPr>
          <w:rFonts w:ascii="Times New Roman" w:hAnsi="Times New Roman" w:cs="Times New Roman"/>
          <w:b/>
          <w:color w:val="000000"/>
          <w:sz w:val="24"/>
          <w:szCs w:val="24"/>
        </w:rPr>
      </w:pPr>
    </w:p>
    <w:p w:rsidR="000628D0" w:rsidRDefault="000628D0" w:rsidP="0054342E">
      <w:pPr>
        <w:pStyle w:val="PlainText"/>
        <w:jc w:val="both"/>
        <w:rPr>
          <w:rFonts w:ascii="Times New Roman" w:hAnsi="Times New Roman" w:cs="Times New Roman"/>
          <w:sz w:val="24"/>
          <w:szCs w:val="24"/>
        </w:rPr>
      </w:pPr>
      <w:r w:rsidRPr="00190D80">
        <w:rPr>
          <w:rFonts w:ascii="Times New Roman" w:hAnsi="Times New Roman" w:cs="Times New Roman"/>
          <w:sz w:val="24"/>
          <w:szCs w:val="24"/>
        </w:rPr>
        <w:t>L’organizzazione per classi costituisce la base della struttura scolastica italiana. Nella scuola dell’infanzia non si parla di classi ma di sezioni; mentre le classi sono, in linea generale, formate da alunni omogenei per età, le sezioni della scuola dell’infanzia possono essere formate anche da alunni di età diverse.</w:t>
      </w:r>
    </w:p>
    <w:p w:rsidR="000628D0" w:rsidRPr="00190D80" w:rsidRDefault="000628D0" w:rsidP="0054342E">
      <w:pPr>
        <w:pStyle w:val="PlainText"/>
        <w:jc w:val="both"/>
        <w:rPr>
          <w:rFonts w:ascii="Times New Roman" w:hAnsi="Times New Roman" w:cs="Times New Roman"/>
          <w:sz w:val="24"/>
          <w:szCs w:val="24"/>
        </w:rPr>
      </w:pPr>
    </w:p>
    <w:p w:rsidR="000628D0" w:rsidRDefault="000628D0" w:rsidP="0054342E">
      <w:pPr>
        <w:pStyle w:val="PlainText"/>
        <w:jc w:val="both"/>
        <w:rPr>
          <w:rFonts w:ascii="Times New Roman" w:hAnsi="Times New Roman" w:cs="Times New Roman"/>
          <w:sz w:val="24"/>
          <w:szCs w:val="24"/>
        </w:rPr>
      </w:pPr>
      <w:r w:rsidRPr="00190D80">
        <w:rPr>
          <w:rFonts w:ascii="Times New Roman" w:hAnsi="Times New Roman" w:cs="Times New Roman"/>
          <w:sz w:val="24"/>
          <w:szCs w:val="24"/>
        </w:rPr>
        <w:t xml:space="preserve">In Emilia-Romagna, soprattutto in Appennino, </w:t>
      </w:r>
      <w:r>
        <w:rPr>
          <w:rFonts w:ascii="Times New Roman" w:hAnsi="Times New Roman" w:cs="Times New Roman"/>
          <w:sz w:val="24"/>
          <w:szCs w:val="24"/>
        </w:rPr>
        <w:t>si trovano alcune</w:t>
      </w:r>
      <w:r w:rsidRPr="00190D80">
        <w:rPr>
          <w:rFonts w:ascii="Times New Roman" w:hAnsi="Times New Roman" w:cs="Times New Roman"/>
          <w:sz w:val="24"/>
          <w:szCs w:val="24"/>
        </w:rPr>
        <w:t xml:space="preserve"> pluriclassi, cioè classi formate da alunni di età diverse. Ciò accade nelle località in cui gli alunni sono troppo pochi per consentire l’organizzazione per classi omogenee per età ed in cui le distanze rispetto ad altre scuole sono troppo lunghe per essere coperte giornalmente. </w:t>
      </w:r>
    </w:p>
    <w:p w:rsidR="000628D0" w:rsidRPr="00190D80" w:rsidRDefault="000628D0" w:rsidP="0054342E">
      <w:pPr>
        <w:pStyle w:val="PlainText"/>
        <w:jc w:val="both"/>
        <w:rPr>
          <w:rFonts w:ascii="Times New Roman" w:hAnsi="Times New Roman" w:cs="Times New Roman"/>
          <w:color w:val="FF0000"/>
          <w:sz w:val="24"/>
          <w:szCs w:val="24"/>
        </w:rPr>
      </w:pPr>
    </w:p>
    <w:p w:rsidR="000628D0" w:rsidRDefault="000628D0" w:rsidP="0054342E">
      <w:pPr>
        <w:pStyle w:val="PlainText"/>
        <w:jc w:val="both"/>
        <w:rPr>
          <w:rFonts w:ascii="Times New Roman" w:hAnsi="Times New Roman" w:cs="Times New Roman"/>
          <w:sz w:val="22"/>
          <w:szCs w:val="22"/>
        </w:rPr>
      </w:pPr>
    </w:p>
    <w:p w:rsidR="000628D0" w:rsidRPr="005A3075" w:rsidRDefault="000628D0" w:rsidP="0054342E">
      <w:pPr>
        <w:pStyle w:val="PlainText"/>
        <w:jc w:val="both"/>
        <w:rPr>
          <w:rFonts w:ascii="Times New Roman" w:hAnsi="Times New Roman" w:cs="Times New Roman"/>
          <w:b/>
          <w:sz w:val="22"/>
          <w:szCs w:val="22"/>
        </w:rPr>
      </w:pPr>
      <w:r w:rsidRPr="005A3075">
        <w:rPr>
          <w:rFonts w:ascii="Times New Roman" w:hAnsi="Times New Roman" w:cs="Times New Roman"/>
          <w:b/>
          <w:sz w:val="22"/>
          <w:szCs w:val="22"/>
        </w:rPr>
        <w:t>Sezioni e classi a.s. 2013-2014</w:t>
      </w:r>
    </w:p>
    <w:p w:rsidR="000628D0" w:rsidRDefault="000628D0" w:rsidP="0054342E">
      <w:pPr>
        <w:pStyle w:val="PlainText"/>
        <w:jc w:val="both"/>
        <w:rPr>
          <w:rFonts w:ascii="Times New Roman" w:hAnsi="Times New Roman" w:cs="Times New Roman"/>
          <w:color w:val="000000"/>
          <w:sz w:val="18"/>
          <w:szCs w:val="18"/>
        </w:rPr>
      </w:pPr>
    </w:p>
    <w:tbl>
      <w:tblPr>
        <w:tblW w:w="9778" w:type="dxa"/>
        <w:jc w:val="center"/>
        <w:tblCellMar>
          <w:left w:w="70" w:type="dxa"/>
          <w:right w:w="70" w:type="dxa"/>
        </w:tblCellMar>
        <w:tblLook w:val="00A0"/>
      </w:tblPr>
      <w:tblGrid>
        <w:gridCol w:w="2080"/>
        <w:gridCol w:w="1300"/>
        <w:gridCol w:w="1540"/>
        <w:gridCol w:w="1700"/>
        <w:gridCol w:w="1720"/>
        <w:gridCol w:w="1438"/>
      </w:tblGrid>
      <w:tr w:rsidR="000628D0" w:rsidRPr="0092659E" w:rsidTr="006B6589">
        <w:trPr>
          <w:trHeight w:val="900"/>
          <w:jc w:val="center"/>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628D0" w:rsidRPr="006B6589" w:rsidRDefault="000628D0" w:rsidP="0092659E">
            <w:pPr>
              <w:jc w:val="both"/>
              <w:rPr>
                <w:i/>
                <w:iCs/>
                <w:color w:val="000000"/>
                <w:sz w:val="20"/>
                <w:szCs w:val="20"/>
              </w:rPr>
            </w:pPr>
            <w:r w:rsidRPr="006B6589">
              <w:rPr>
                <w:bCs/>
                <w:i/>
                <w:iCs/>
                <w:color w:val="000000"/>
                <w:sz w:val="20"/>
                <w:szCs w:val="20"/>
              </w:rPr>
              <w:t>Provincia</w:t>
            </w:r>
          </w:p>
        </w:tc>
        <w:tc>
          <w:tcPr>
            <w:tcW w:w="1300" w:type="dxa"/>
            <w:tcBorders>
              <w:top w:val="single" w:sz="4" w:space="0" w:color="auto"/>
              <w:left w:val="nil"/>
              <w:bottom w:val="nil"/>
              <w:right w:val="single" w:sz="4" w:space="0" w:color="auto"/>
            </w:tcBorders>
            <w:vAlign w:val="bottom"/>
          </w:tcPr>
          <w:p w:rsidR="000628D0" w:rsidRPr="006B6589" w:rsidRDefault="000628D0" w:rsidP="0092659E">
            <w:pPr>
              <w:rPr>
                <w:i/>
                <w:color w:val="000000"/>
                <w:sz w:val="20"/>
                <w:szCs w:val="20"/>
              </w:rPr>
            </w:pPr>
            <w:r w:rsidRPr="006B6589">
              <w:rPr>
                <w:i/>
                <w:color w:val="000000"/>
                <w:sz w:val="20"/>
                <w:szCs w:val="20"/>
              </w:rPr>
              <w:t>Sezioni s</w:t>
            </w:r>
            <w:bookmarkStart w:id="1" w:name="_GoBack"/>
            <w:bookmarkEnd w:id="1"/>
            <w:r w:rsidRPr="006B6589">
              <w:rPr>
                <w:i/>
                <w:color w:val="000000"/>
                <w:sz w:val="20"/>
                <w:szCs w:val="20"/>
              </w:rPr>
              <w:t>cuola infanzia</w:t>
            </w:r>
          </w:p>
        </w:tc>
        <w:tc>
          <w:tcPr>
            <w:tcW w:w="1540" w:type="dxa"/>
            <w:tcBorders>
              <w:top w:val="single" w:sz="4" w:space="0" w:color="auto"/>
              <w:left w:val="nil"/>
              <w:bottom w:val="nil"/>
              <w:right w:val="single" w:sz="4" w:space="0" w:color="auto"/>
            </w:tcBorders>
            <w:vAlign w:val="bottom"/>
          </w:tcPr>
          <w:p w:rsidR="000628D0" w:rsidRPr="006B6589" w:rsidRDefault="000628D0" w:rsidP="0092659E">
            <w:pPr>
              <w:rPr>
                <w:i/>
                <w:color w:val="000000"/>
                <w:sz w:val="20"/>
                <w:szCs w:val="20"/>
              </w:rPr>
            </w:pPr>
            <w:r w:rsidRPr="006B6589">
              <w:rPr>
                <w:i/>
                <w:color w:val="000000"/>
                <w:sz w:val="20"/>
                <w:szCs w:val="20"/>
              </w:rPr>
              <w:t>Classi scuola primaria</w:t>
            </w:r>
          </w:p>
        </w:tc>
        <w:tc>
          <w:tcPr>
            <w:tcW w:w="1700" w:type="dxa"/>
            <w:tcBorders>
              <w:top w:val="single" w:sz="4" w:space="0" w:color="auto"/>
              <w:left w:val="nil"/>
              <w:bottom w:val="nil"/>
              <w:right w:val="single" w:sz="4" w:space="0" w:color="auto"/>
            </w:tcBorders>
            <w:vAlign w:val="bottom"/>
          </w:tcPr>
          <w:p w:rsidR="000628D0" w:rsidRPr="006B6589" w:rsidRDefault="000628D0" w:rsidP="0092659E">
            <w:pPr>
              <w:rPr>
                <w:i/>
                <w:color w:val="000000"/>
                <w:sz w:val="20"/>
                <w:szCs w:val="20"/>
              </w:rPr>
            </w:pPr>
            <w:r w:rsidRPr="006B6589">
              <w:rPr>
                <w:i/>
                <w:color w:val="000000"/>
                <w:sz w:val="20"/>
                <w:szCs w:val="20"/>
              </w:rPr>
              <w:t>Classi scuola secondaria di I grado</w:t>
            </w:r>
          </w:p>
        </w:tc>
        <w:tc>
          <w:tcPr>
            <w:tcW w:w="1720" w:type="dxa"/>
            <w:tcBorders>
              <w:top w:val="single" w:sz="4" w:space="0" w:color="auto"/>
              <w:left w:val="nil"/>
              <w:bottom w:val="nil"/>
              <w:right w:val="single" w:sz="4" w:space="0" w:color="auto"/>
            </w:tcBorders>
            <w:vAlign w:val="bottom"/>
          </w:tcPr>
          <w:p w:rsidR="000628D0" w:rsidRPr="006B6589" w:rsidRDefault="000628D0" w:rsidP="0092659E">
            <w:pPr>
              <w:rPr>
                <w:i/>
                <w:color w:val="000000"/>
                <w:sz w:val="20"/>
                <w:szCs w:val="20"/>
              </w:rPr>
            </w:pPr>
            <w:r w:rsidRPr="006B6589">
              <w:rPr>
                <w:i/>
                <w:color w:val="000000"/>
                <w:sz w:val="20"/>
                <w:szCs w:val="20"/>
              </w:rPr>
              <w:t>Classi scuola secondaria di II grado</w:t>
            </w:r>
          </w:p>
        </w:tc>
        <w:tc>
          <w:tcPr>
            <w:tcW w:w="1438" w:type="dxa"/>
            <w:tcBorders>
              <w:top w:val="single" w:sz="4" w:space="0" w:color="auto"/>
              <w:left w:val="nil"/>
              <w:bottom w:val="nil"/>
              <w:right w:val="single" w:sz="4" w:space="0" w:color="auto"/>
            </w:tcBorders>
          </w:tcPr>
          <w:p w:rsidR="000628D0" w:rsidRPr="006B6589" w:rsidRDefault="000628D0" w:rsidP="0092659E">
            <w:pPr>
              <w:rPr>
                <w:i/>
                <w:color w:val="000000"/>
                <w:sz w:val="20"/>
                <w:szCs w:val="20"/>
              </w:rPr>
            </w:pPr>
          </w:p>
          <w:p w:rsidR="000628D0" w:rsidRPr="006B6589" w:rsidRDefault="000628D0" w:rsidP="0092659E">
            <w:pPr>
              <w:rPr>
                <w:i/>
                <w:color w:val="000000"/>
                <w:sz w:val="20"/>
                <w:szCs w:val="20"/>
              </w:rPr>
            </w:pPr>
            <w:r w:rsidRPr="006B6589">
              <w:rPr>
                <w:i/>
                <w:color w:val="000000"/>
                <w:sz w:val="20"/>
                <w:szCs w:val="20"/>
              </w:rPr>
              <w:t xml:space="preserve">Totali  </w:t>
            </w:r>
            <w:r w:rsidRPr="001A5DC5">
              <w:rPr>
                <w:b/>
                <w:i/>
                <w:sz w:val="20"/>
                <w:szCs w:val="20"/>
              </w:rPr>
              <w:t>classi/</w:t>
            </w:r>
            <w:r>
              <w:rPr>
                <w:i/>
                <w:color w:val="000000"/>
                <w:sz w:val="20"/>
                <w:szCs w:val="20"/>
              </w:rPr>
              <w:t>sezioni per Provincia</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r w:rsidRPr="00190D80">
              <w:rPr>
                <w:color w:val="000000"/>
              </w:rPr>
              <w:t>Bologna</w:t>
            </w:r>
          </w:p>
        </w:tc>
        <w:tc>
          <w:tcPr>
            <w:tcW w:w="1300" w:type="dxa"/>
            <w:tcBorders>
              <w:top w:val="single" w:sz="4" w:space="0" w:color="auto"/>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537</w:t>
            </w:r>
          </w:p>
        </w:tc>
        <w:tc>
          <w:tcPr>
            <w:tcW w:w="1540" w:type="dxa"/>
            <w:tcBorders>
              <w:top w:val="single" w:sz="4" w:space="0" w:color="auto"/>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1.841</w:t>
            </w:r>
          </w:p>
        </w:tc>
        <w:tc>
          <w:tcPr>
            <w:tcW w:w="1700" w:type="dxa"/>
            <w:tcBorders>
              <w:top w:val="single" w:sz="4" w:space="0" w:color="auto"/>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1.009</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1.483</w:t>
            </w:r>
          </w:p>
        </w:tc>
        <w:tc>
          <w:tcPr>
            <w:tcW w:w="1438" w:type="dxa"/>
            <w:tcBorders>
              <w:top w:val="single" w:sz="4" w:space="0" w:color="auto"/>
              <w:left w:val="nil"/>
              <w:bottom w:val="single" w:sz="4" w:space="0" w:color="auto"/>
              <w:right w:val="single" w:sz="4" w:space="0" w:color="auto"/>
            </w:tcBorders>
            <w:shd w:val="clear" w:color="000000" w:fill="FFFFFF"/>
            <w:vAlign w:val="bottom"/>
          </w:tcPr>
          <w:p w:rsidR="000628D0" w:rsidRPr="00190D80" w:rsidRDefault="000628D0" w:rsidP="006B6589">
            <w:pPr>
              <w:jc w:val="center"/>
              <w:rPr>
                <w:color w:val="000000"/>
              </w:rPr>
            </w:pPr>
            <w:r w:rsidRPr="00190D80">
              <w:rPr>
                <w:color w:val="000000"/>
              </w:rPr>
              <w:t>4.870</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r w:rsidRPr="00190D80">
              <w:rPr>
                <w:color w:val="000000"/>
              </w:rPr>
              <w:t>Ferrara</w:t>
            </w:r>
          </w:p>
        </w:tc>
        <w:tc>
          <w:tcPr>
            <w:tcW w:w="13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125</w:t>
            </w:r>
          </w:p>
        </w:tc>
        <w:tc>
          <w:tcPr>
            <w:tcW w:w="154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650</w:t>
            </w:r>
          </w:p>
        </w:tc>
        <w:tc>
          <w:tcPr>
            <w:tcW w:w="17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341</w:t>
            </w:r>
          </w:p>
        </w:tc>
        <w:tc>
          <w:tcPr>
            <w:tcW w:w="172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656</w:t>
            </w:r>
          </w:p>
        </w:tc>
        <w:tc>
          <w:tcPr>
            <w:tcW w:w="1438" w:type="dxa"/>
            <w:tcBorders>
              <w:top w:val="nil"/>
              <w:left w:val="nil"/>
              <w:bottom w:val="single" w:sz="4" w:space="0" w:color="auto"/>
              <w:right w:val="single" w:sz="4" w:space="0" w:color="auto"/>
            </w:tcBorders>
            <w:shd w:val="clear" w:color="000000" w:fill="FFFFFF"/>
            <w:vAlign w:val="bottom"/>
          </w:tcPr>
          <w:p w:rsidR="000628D0" w:rsidRPr="00190D80" w:rsidRDefault="000628D0" w:rsidP="006B6589">
            <w:pPr>
              <w:jc w:val="center"/>
              <w:rPr>
                <w:color w:val="000000"/>
              </w:rPr>
            </w:pPr>
            <w:r w:rsidRPr="00190D80">
              <w:rPr>
                <w:color w:val="000000"/>
              </w:rPr>
              <w:t>1.772</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r w:rsidRPr="00190D80">
              <w:rPr>
                <w:color w:val="000000"/>
              </w:rPr>
              <w:t>Forlì-Cesena</w:t>
            </w:r>
          </w:p>
        </w:tc>
        <w:tc>
          <w:tcPr>
            <w:tcW w:w="13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258</w:t>
            </w:r>
          </w:p>
        </w:tc>
        <w:tc>
          <w:tcPr>
            <w:tcW w:w="154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890</w:t>
            </w:r>
          </w:p>
        </w:tc>
        <w:tc>
          <w:tcPr>
            <w:tcW w:w="17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454</w:t>
            </w:r>
          </w:p>
        </w:tc>
        <w:tc>
          <w:tcPr>
            <w:tcW w:w="172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719</w:t>
            </w:r>
          </w:p>
        </w:tc>
        <w:tc>
          <w:tcPr>
            <w:tcW w:w="1438" w:type="dxa"/>
            <w:tcBorders>
              <w:top w:val="nil"/>
              <w:left w:val="nil"/>
              <w:bottom w:val="single" w:sz="4" w:space="0" w:color="auto"/>
              <w:right w:val="single" w:sz="4" w:space="0" w:color="auto"/>
            </w:tcBorders>
            <w:shd w:val="clear" w:color="000000" w:fill="FFFFFF"/>
            <w:vAlign w:val="bottom"/>
          </w:tcPr>
          <w:p w:rsidR="000628D0" w:rsidRPr="00190D80" w:rsidRDefault="000628D0" w:rsidP="006B6589">
            <w:pPr>
              <w:jc w:val="center"/>
              <w:rPr>
                <w:color w:val="000000"/>
              </w:rPr>
            </w:pPr>
            <w:r w:rsidRPr="00190D80">
              <w:rPr>
                <w:color w:val="000000"/>
              </w:rPr>
              <w:t>2.321</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r w:rsidRPr="00190D80">
              <w:rPr>
                <w:color w:val="000000"/>
              </w:rPr>
              <w:t>Modena</w:t>
            </w:r>
          </w:p>
        </w:tc>
        <w:tc>
          <w:tcPr>
            <w:tcW w:w="13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422</w:t>
            </w:r>
          </w:p>
        </w:tc>
        <w:tc>
          <w:tcPr>
            <w:tcW w:w="154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1.444</w:t>
            </w:r>
          </w:p>
        </w:tc>
        <w:tc>
          <w:tcPr>
            <w:tcW w:w="17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843</w:t>
            </w:r>
          </w:p>
        </w:tc>
        <w:tc>
          <w:tcPr>
            <w:tcW w:w="172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1.353</w:t>
            </w:r>
          </w:p>
        </w:tc>
        <w:tc>
          <w:tcPr>
            <w:tcW w:w="1438" w:type="dxa"/>
            <w:tcBorders>
              <w:top w:val="nil"/>
              <w:left w:val="nil"/>
              <w:bottom w:val="single" w:sz="4" w:space="0" w:color="auto"/>
              <w:right w:val="single" w:sz="4" w:space="0" w:color="auto"/>
            </w:tcBorders>
            <w:shd w:val="clear" w:color="000000" w:fill="FFFFFF"/>
            <w:vAlign w:val="bottom"/>
          </w:tcPr>
          <w:p w:rsidR="000628D0" w:rsidRPr="00190D80" w:rsidRDefault="000628D0" w:rsidP="006B6589">
            <w:pPr>
              <w:jc w:val="center"/>
              <w:rPr>
                <w:color w:val="000000"/>
              </w:rPr>
            </w:pPr>
            <w:r w:rsidRPr="00190D80">
              <w:rPr>
                <w:color w:val="000000"/>
              </w:rPr>
              <w:t>4.062</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r w:rsidRPr="00190D80">
              <w:rPr>
                <w:color w:val="000000"/>
              </w:rPr>
              <w:t>Parma</w:t>
            </w:r>
          </w:p>
        </w:tc>
        <w:tc>
          <w:tcPr>
            <w:tcW w:w="13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185</w:t>
            </w:r>
          </w:p>
        </w:tc>
        <w:tc>
          <w:tcPr>
            <w:tcW w:w="154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882</w:t>
            </w:r>
          </w:p>
        </w:tc>
        <w:tc>
          <w:tcPr>
            <w:tcW w:w="17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456</w:t>
            </w:r>
          </w:p>
        </w:tc>
        <w:tc>
          <w:tcPr>
            <w:tcW w:w="172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802</w:t>
            </w:r>
          </w:p>
        </w:tc>
        <w:tc>
          <w:tcPr>
            <w:tcW w:w="1438" w:type="dxa"/>
            <w:tcBorders>
              <w:top w:val="nil"/>
              <w:left w:val="nil"/>
              <w:bottom w:val="single" w:sz="4" w:space="0" w:color="auto"/>
              <w:right w:val="single" w:sz="4" w:space="0" w:color="auto"/>
            </w:tcBorders>
            <w:shd w:val="clear" w:color="000000" w:fill="FFFFFF"/>
            <w:vAlign w:val="bottom"/>
          </w:tcPr>
          <w:p w:rsidR="000628D0" w:rsidRPr="00190D80" w:rsidRDefault="000628D0" w:rsidP="006B6589">
            <w:pPr>
              <w:jc w:val="center"/>
              <w:rPr>
                <w:color w:val="000000"/>
              </w:rPr>
            </w:pPr>
            <w:r w:rsidRPr="00190D80">
              <w:rPr>
                <w:color w:val="000000"/>
              </w:rPr>
              <w:t>2.325</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r w:rsidRPr="00190D80">
              <w:rPr>
                <w:color w:val="000000"/>
              </w:rPr>
              <w:t>Piacenza</w:t>
            </w:r>
          </w:p>
        </w:tc>
        <w:tc>
          <w:tcPr>
            <w:tcW w:w="13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178</w:t>
            </w:r>
          </w:p>
        </w:tc>
        <w:tc>
          <w:tcPr>
            <w:tcW w:w="154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645</w:t>
            </w:r>
          </w:p>
        </w:tc>
        <w:tc>
          <w:tcPr>
            <w:tcW w:w="17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352</w:t>
            </w:r>
          </w:p>
        </w:tc>
        <w:tc>
          <w:tcPr>
            <w:tcW w:w="172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492</w:t>
            </w:r>
          </w:p>
        </w:tc>
        <w:tc>
          <w:tcPr>
            <w:tcW w:w="1438" w:type="dxa"/>
            <w:tcBorders>
              <w:top w:val="nil"/>
              <w:left w:val="nil"/>
              <w:bottom w:val="single" w:sz="4" w:space="0" w:color="auto"/>
              <w:right w:val="single" w:sz="4" w:space="0" w:color="auto"/>
            </w:tcBorders>
            <w:shd w:val="clear" w:color="000000" w:fill="FFFFFF"/>
            <w:vAlign w:val="bottom"/>
          </w:tcPr>
          <w:p w:rsidR="000628D0" w:rsidRPr="00190D80" w:rsidRDefault="000628D0" w:rsidP="006B6589">
            <w:pPr>
              <w:jc w:val="center"/>
              <w:rPr>
                <w:color w:val="000000"/>
              </w:rPr>
            </w:pPr>
            <w:r w:rsidRPr="00190D80">
              <w:rPr>
                <w:color w:val="000000"/>
              </w:rPr>
              <w:t>1.667</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r w:rsidRPr="00190D80">
              <w:rPr>
                <w:color w:val="000000"/>
              </w:rPr>
              <w:t>Ravenna</w:t>
            </w:r>
          </w:p>
        </w:tc>
        <w:tc>
          <w:tcPr>
            <w:tcW w:w="13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187</w:t>
            </w:r>
          </w:p>
        </w:tc>
        <w:tc>
          <w:tcPr>
            <w:tcW w:w="154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757</w:t>
            </w:r>
          </w:p>
        </w:tc>
        <w:tc>
          <w:tcPr>
            <w:tcW w:w="17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406</w:t>
            </w:r>
          </w:p>
        </w:tc>
        <w:tc>
          <w:tcPr>
            <w:tcW w:w="172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648</w:t>
            </w:r>
          </w:p>
        </w:tc>
        <w:tc>
          <w:tcPr>
            <w:tcW w:w="1438" w:type="dxa"/>
            <w:tcBorders>
              <w:top w:val="nil"/>
              <w:left w:val="nil"/>
              <w:bottom w:val="single" w:sz="4" w:space="0" w:color="auto"/>
              <w:right w:val="single" w:sz="4" w:space="0" w:color="auto"/>
            </w:tcBorders>
            <w:shd w:val="clear" w:color="000000" w:fill="FFFFFF"/>
            <w:vAlign w:val="bottom"/>
          </w:tcPr>
          <w:p w:rsidR="000628D0" w:rsidRPr="00190D80" w:rsidRDefault="000628D0" w:rsidP="006B6589">
            <w:pPr>
              <w:jc w:val="center"/>
              <w:rPr>
                <w:color w:val="000000"/>
              </w:rPr>
            </w:pPr>
            <w:r w:rsidRPr="00190D80">
              <w:rPr>
                <w:color w:val="000000"/>
              </w:rPr>
              <w:t>1.998</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r w:rsidRPr="00190D80">
              <w:rPr>
                <w:color w:val="000000"/>
              </w:rPr>
              <w:t>Reggio Emilia</w:t>
            </w:r>
          </w:p>
        </w:tc>
        <w:tc>
          <w:tcPr>
            <w:tcW w:w="13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183</w:t>
            </w:r>
          </w:p>
        </w:tc>
        <w:tc>
          <w:tcPr>
            <w:tcW w:w="154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1.240</w:t>
            </w:r>
          </w:p>
        </w:tc>
        <w:tc>
          <w:tcPr>
            <w:tcW w:w="17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666</w:t>
            </w:r>
          </w:p>
        </w:tc>
        <w:tc>
          <w:tcPr>
            <w:tcW w:w="172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921</w:t>
            </w:r>
          </w:p>
        </w:tc>
        <w:tc>
          <w:tcPr>
            <w:tcW w:w="1438" w:type="dxa"/>
            <w:tcBorders>
              <w:top w:val="nil"/>
              <w:left w:val="nil"/>
              <w:bottom w:val="single" w:sz="4" w:space="0" w:color="auto"/>
              <w:right w:val="single" w:sz="4" w:space="0" w:color="auto"/>
            </w:tcBorders>
            <w:shd w:val="clear" w:color="000000" w:fill="FFFFFF"/>
            <w:vAlign w:val="bottom"/>
          </w:tcPr>
          <w:p w:rsidR="000628D0" w:rsidRPr="00190D80" w:rsidRDefault="000628D0" w:rsidP="006B6589">
            <w:pPr>
              <w:jc w:val="center"/>
              <w:rPr>
                <w:color w:val="000000"/>
              </w:rPr>
            </w:pPr>
            <w:r w:rsidRPr="00190D80">
              <w:rPr>
                <w:color w:val="000000"/>
              </w:rPr>
              <w:t>3.010</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r w:rsidRPr="00190D80">
              <w:rPr>
                <w:color w:val="000000"/>
              </w:rPr>
              <w:t>Rimini</w:t>
            </w:r>
          </w:p>
        </w:tc>
        <w:tc>
          <w:tcPr>
            <w:tcW w:w="13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161</w:t>
            </w:r>
          </w:p>
        </w:tc>
        <w:tc>
          <w:tcPr>
            <w:tcW w:w="154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666</w:t>
            </w:r>
          </w:p>
        </w:tc>
        <w:tc>
          <w:tcPr>
            <w:tcW w:w="170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382</w:t>
            </w:r>
          </w:p>
        </w:tc>
        <w:tc>
          <w:tcPr>
            <w:tcW w:w="1720" w:type="dxa"/>
            <w:tcBorders>
              <w:top w:val="nil"/>
              <w:left w:val="nil"/>
              <w:bottom w:val="single" w:sz="4" w:space="0" w:color="auto"/>
              <w:right w:val="single" w:sz="4" w:space="0" w:color="auto"/>
            </w:tcBorders>
            <w:shd w:val="clear" w:color="000000" w:fill="FFFFFF"/>
            <w:noWrap/>
            <w:vAlign w:val="center"/>
          </w:tcPr>
          <w:p w:rsidR="000628D0" w:rsidRPr="00190D80" w:rsidRDefault="000628D0" w:rsidP="0092659E">
            <w:pPr>
              <w:jc w:val="center"/>
              <w:rPr>
                <w:color w:val="000000"/>
              </w:rPr>
            </w:pPr>
            <w:r w:rsidRPr="00190D80">
              <w:rPr>
                <w:color w:val="000000"/>
              </w:rPr>
              <w:t>592</w:t>
            </w:r>
          </w:p>
        </w:tc>
        <w:tc>
          <w:tcPr>
            <w:tcW w:w="1438" w:type="dxa"/>
            <w:tcBorders>
              <w:top w:val="nil"/>
              <w:left w:val="nil"/>
              <w:bottom w:val="single" w:sz="4" w:space="0" w:color="auto"/>
              <w:right w:val="single" w:sz="4" w:space="0" w:color="auto"/>
            </w:tcBorders>
            <w:shd w:val="clear" w:color="000000" w:fill="FFFFFF"/>
            <w:vAlign w:val="bottom"/>
          </w:tcPr>
          <w:p w:rsidR="000628D0" w:rsidRPr="00190D80" w:rsidRDefault="000628D0" w:rsidP="006B6589">
            <w:pPr>
              <w:jc w:val="center"/>
              <w:rPr>
                <w:color w:val="000000"/>
              </w:rPr>
            </w:pPr>
            <w:r w:rsidRPr="00190D80">
              <w:rPr>
                <w:color w:val="000000"/>
              </w:rPr>
              <w:t>1.801</w:t>
            </w:r>
          </w:p>
        </w:tc>
      </w:tr>
      <w:tr w:rsidR="000628D0" w:rsidRPr="0092659E" w:rsidTr="00C7041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0628D0" w:rsidRPr="00190D80" w:rsidRDefault="000628D0" w:rsidP="0092659E">
            <w:pPr>
              <w:jc w:val="both"/>
              <w:rPr>
                <w:color w:val="000000"/>
              </w:rPr>
            </w:pPr>
          </w:p>
        </w:tc>
        <w:tc>
          <w:tcPr>
            <w:tcW w:w="1300" w:type="dxa"/>
            <w:tcBorders>
              <w:top w:val="nil"/>
              <w:left w:val="nil"/>
              <w:bottom w:val="single" w:sz="4" w:space="0" w:color="auto"/>
              <w:right w:val="single" w:sz="4" w:space="0" w:color="auto"/>
            </w:tcBorders>
            <w:noWrap/>
            <w:vAlign w:val="bottom"/>
          </w:tcPr>
          <w:p w:rsidR="000628D0" w:rsidRPr="00190D80" w:rsidRDefault="000628D0" w:rsidP="0092659E">
            <w:pPr>
              <w:jc w:val="center"/>
              <w:rPr>
                <w:b/>
                <w:color w:val="000000"/>
              </w:rPr>
            </w:pPr>
            <w:r w:rsidRPr="00190D80">
              <w:rPr>
                <w:b/>
                <w:color w:val="000000"/>
              </w:rPr>
              <w:t>2.236</w:t>
            </w:r>
          </w:p>
        </w:tc>
        <w:tc>
          <w:tcPr>
            <w:tcW w:w="1540" w:type="dxa"/>
            <w:tcBorders>
              <w:top w:val="nil"/>
              <w:left w:val="nil"/>
              <w:bottom w:val="single" w:sz="4" w:space="0" w:color="auto"/>
              <w:right w:val="single" w:sz="4" w:space="0" w:color="auto"/>
            </w:tcBorders>
            <w:noWrap/>
            <w:vAlign w:val="bottom"/>
          </w:tcPr>
          <w:p w:rsidR="000628D0" w:rsidRPr="00190D80" w:rsidRDefault="000628D0" w:rsidP="0092659E">
            <w:pPr>
              <w:jc w:val="center"/>
              <w:rPr>
                <w:b/>
                <w:color w:val="000000"/>
              </w:rPr>
            </w:pPr>
            <w:r w:rsidRPr="00190D80">
              <w:rPr>
                <w:b/>
                <w:color w:val="000000"/>
              </w:rPr>
              <w:t>9.015</w:t>
            </w:r>
          </w:p>
        </w:tc>
        <w:tc>
          <w:tcPr>
            <w:tcW w:w="1700" w:type="dxa"/>
            <w:tcBorders>
              <w:top w:val="nil"/>
              <w:left w:val="nil"/>
              <w:bottom w:val="single" w:sz="4" w:space="0" w:color="auto"/>
              <w:right w:val="single" w:sz="4" w:space="0" w:color="auto"/>
            </w:tcBorders>
            <w:noWrap/>
            <w:vAlign w:val="bottom"/>
          </w:tcPr>
          <w:p w:rsidR="000628D0" w:rsidRPr="00190D80" w:rsidRDefault="000628D0" w:rsidP="0092659E">
            <w:pPr>
              <w:jc w:val="center"/>
              <w:rPr>
                <w:b/>
                <w:color w:val="000000"/>
              </w:rPr>
            </w:pPr>
            <w:r w:rsidRPr="00190D80">
              <w:rPr>
                <w:b/>
                <w:color w:val="000000"/>
              </w:rPr>
              <w:t>4.909</w:t>
            </w:r>
          </w:p>
        </w:tc>
        <w:tc>
          <w:tcPr>
            <w:tcW w:w="1720" w:type="dxa"/>
            <w:tcBorders>
              <w:top w:val="nil"/>
              <w:left w:val="nil"/>
              <w:bottom w:val="single" w:sz="4" w:space="0" w:color="auto"/>
              <w:right w:val="single" w:sz="4" w:space="0" w:color="auto"/>
            </w:tcBorders>
            <w:noWrap/>
            <w:vAlign w:val="bottom"/>
          </w:tcPr>
          <w:p w:rsidR="000628D0" w:rsidRPr="00190D80" w:rsidRDefault="000628D0" w:rsidP="0092659E">
            <w:pPr>
              <w:jc w:val="center"/>
              <w:rPr>
                <w:b/>
                <w:color w:val="000000"/>
              </w:rPr>
            </w:pPr>
            <w:r w:rsidRPr="00190D80">
              <w:rPr>
                <w:b/>
                <w:color w:val="000000"/>
              </w:rPr>
              <w:t>7.666</w:t>
            </w:r>
          </w:p>
        </w:tc>
        <w:tc>
          <w:tcPr>
            <w:tcW w:w="1438" w:type="dxa"/>
            <w:tcBorders>
              <w:top w:val="nil"/>
              <w:left w:val="nil"/>
              <w:bottom w:val="single" w:sz="4" w:space="0" w:color="auto"/>
              <w:right w:val="single" w:sz="4" w:space="0" w:color="auto"/>
            </w:tcBorders>
            <w:vAlign w:val="bottom"/>
          </w:tcPr>
          <w:p w:rsidR="000628D0" w:rsidRPr="00190D80" w:rsidRDefault="000628D0" w:rsidP="006B6589">
            <w:pPr>
              <w:jc w:val="center"/>
              <w:rPr>
                <w:b/>
                <w:color w:val="000000"/>
              </w:rPr>
            </w:pPr>
            <w:r w:rsidRPr="00190D80">
              <w:rPr>
                <w:b/>
                <w:color w:val="000000"/>
              </w:rPr>
              <w:t>23.826</w:t>
            </w:r>
          </w:p>
        </w:tc>
      </w:tr>
    </w:tbl>
    <w:p w:rsidR="000628D0" w:rsidRDefault="000628D0" w:rsidP="0054342E">
      <w:pPr>
        <w:pStyle w:val="PlainText"/>
        <w:jc w:val="both"/>
        <w:rPr>
          <w:rFonts w:ascii="Times New Roman" w:hAnsi="Times New Roman" w:cs="Times New Roman"/>
          <w:color w:val="000000"/>
          <w:sz w:val="18"/>
          <w:szCs w:val="18"/>
        </w:rPr>
      </w:pPr>
    </w:p>
    <w:p w:rsidR="000628D0" w:rsidRPr="00D465A5" w:rsidRDefault="000628D0" w:rsidP="0054342E">
      <w:pPr>
        <w:pStyle w:val="PlainText"/>
        <w:jc w:val="both"/>
        <w:rPr>
          <w:rFonts w:ascii="Times New Roman" w:hAnsi="Times New Roman" w:cs="Times New Roman"/>
          <w:color w:val="000000"/>
          <w:sz w:val="18"/>
          <w:szCs w:val="18"/>
        </w:rPr>
      </w:pPr>
      <w:r w:rsidRPr="00D465A5">
        <w:rPr>
          <w:rFonts w:ascii="Times New Roman" w:hAnsi="Times New Roman" w:cs="Times New Roman"/>
          <w:color w:val="000000"/>
          <w:sz w:val="18"/>
          <w:szCs w:val="18"/>
        </w:rPr>
        <w:t>Fonte Dati: portale SIDI.</w:t>
      </w:r>
    </w:p>
    <w:p w:rsidR="000628D0" w:rsidRPr="00D465A5" w:rsidRDefault="000628D0" w:rsidP="0054342E">
      <w:pPr>
        <w:pStyle w:val="PlainText"/>
        <w:jc w:val="both"/>
        <w:rPr>
          <w:rFonts w:ascii="Times New Roman" w:hAnsi="Times New Roman" w:cs="Times New Roman"/>
          <w:sz w:val="18"/>
          <w:szCs w:val="18"/>
        </w:rPr>
      </w:pPr>
      <w:r w:rsidRPr="00D465A5">
        <w:rPr>
          <w:rFonts w:ascii="Times New Roman" w:hAnsi="Times New Roman" w:cs="Times New Roman"/>
          <w:color w:val="000000"/>
          <w:sz w:val="18"/>
          <w:szCs w:val="18"/>
        </w:rPr>
        <w:t xml:space="preserve">Fonte dati organico di fatto (dati definitivi), a.s. 2013/14 </w:t>
      </w:r>
      <w:r w:rsidRPr="00D465A5">
        <w:rPr>
          <w:rFonts w:ascii="Times New Roman" w:hAnsi="Times New Roman" w:cs="Times New Roman"/>
          <w:sz w:val="18"/>
          <w:szCs w:val="18"/>
        </w:rPr>
        <w:t>per la scuola dell’infanzia. Fonte dati Anagrafe Nazionale Alunni (aggiornata al 29/04/2014) per gli altri ordini scuola.</w:t>
      </w:r>
    </w:p>
    <w:p w:rsidR="000628D0" w:rsidRPr="00D465A5" w:rsidRDefault="000628D0" w:rsidP="0054342E">
      <w:pPr>
        <w:pStyle w:val="PlainText"/>
        <w:jc w:val="both"/>
        <w:rPr>
          <w:rFonts w:ascii="Times New Roman" w:hAnsi="Times New Roman" w:cs="Times New Roman"/>
          <w:bCs/>
          <w:i/>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p>
    <w:p w:rsidR="000628D0" w:rsidRDefault="000628D0" w:rsidP="00DF13F5">
      <w:pPr>
        <w:pStyle w:val="PlainText"/>
        <w:jc w:val="both"/>
        <w:rPr>
          <w:rFonts w:ascii="Times New Roman" w:hAnsi="Times New Roman" w:cs="Times New Roman"/>
          <w:b/>
          <w:sz w:val="22"/>
          <w:szCs w:val="22"/>
        </w:rPr>
      </w:pPr>
      <w:r w:rsidRPr="00DF13F5">
        <w:rPr>
          <w:rFonts w:ascii="Times New Roman" w:hAnsi="Times New Roman" w:cs="Times New Roman"/>
          <w:b/>
          <w:sz w:val="22"/>
          <w:szCs w:val="22"/>
        </w:rPr>
        <w:t>Pluriclassi nella scuola primaria a.s. 2013-2014</w:t>
      </w:r>
    </w:p>
    <w:p w:rsidR="000628D0" w:rsidRPr="00DF13F5" w:rsidRDefault="000628D0" w:rsidP="00DF13F5">
      <w:pPr>
        <w:pStyle w:val="PlainText"/>
        <w:jc w:val="both"/>
        <w:rPr>
          <w:rFonts w:ascii="Times New Roman" w:hAnsi="Times New Roman" w:cs="Times New Roman"/>
          <w:b/>
          <w:sz w:val="22"/>
          <w:szCs w:val="22"/>
        </w:rPr>
      </w:pPr>
    </w:p>
    <w:p w:rsidR="000628D0" w:rsidRPr="00DF13F5" w:rsidRDefault="000628D0" w:rsidP="00DF13F5">
      <w:pPr>
        <w:pStyle w:val="PlainText"/>
        <w:jc w:val="both"/>
        <w:rPr>
          <w:rFonts w:ascii="Times New Roman" w:hAnsi="Times New Roman" w:cs="Times New Roman"/>
          <w:b/>
          <w:color w:val="000000"/>
          <w:sz w:val="18"/>
          <w:szCs w:val="18"/>
        </w:rPr>
      </w:pPr>
    </w:p>
    <w:tbl>
      <w:tblPr>
        <w:tblW w:w="0" w:type="auto"/>
        <w:jc w:val="center"/>
        <w:tblCellMar>
          <w:left w:w="70" w:type="dxa"/>
          <w:right w:w="70" w:type="dxa"/>
        </w:tblCellMar>
        <w:tblLook w:val="00A0"/>
      </w:tblPr>
      <w:tblGrid>
        <w:gridCol w:w="1346"/>
        <w:gridCol w:w="1479"/>
        <w:gridCol w:w="1235"/>
        <w:gridCol w:w="1829"/>
      </w:tblGrid>
      <w:tr w:rsidR="000628D0" w:rsidRPr="00DF13F5" w:rsidTr="00DF13F5">
        <w:trPr>
          <w:trHeight w:val="601"/>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i/>
                <w:iCs/>
                <w:color w:val="000000"/>
                <w:sz w:val="20"/>
                <w:szCs w:val="20"/>
              </w:rPr>
            </w:pPr>
            <w:r w:rsidRPr="00DF13F5">
              <w:rPr>
                <w:b/>
                <w:bCs/>
                <w:i/>
                <w:iCs/>
                <w:color w:val="000000"/>
                <w:sz w:val="20"/>
                <w:szCs w:val="20"/>
              </w:rPr>
              <w:t>Provincia</w:t>
            </w:r>
          </w:p>
        </w:tc>
        <w:tc>
          <w:tcPr>
            <w:tcW w:w="0" w:type="auto"/>
            <w:tcBorders>
              <w:top w:val="single" w:sz="4" w:space="0" w:color="auto"/>
              <w:left w:val="nil"/>
              <w:bottom w:val="nil"/>
              <w:right w:val="single" w:sz="4" w:space="0" w:color="auto"/>
            </w:tcBorders>
            <w:vAlign w:val="center"/>
          </w:tcPr>
          <w:p w:rsidR="000628D0" w:rsidRPr="00DF13F5" w:rsidRDefault="000628D0" w:rsidP="00DF13F5">
            <w:pPr>
              <w:jc w:val="center"/>
              <w:rPr>
                <w:b/>
                <w:i/>
                <w:color w:val="000000"/>
                <w:sz w:val="20"/>
                <w:szCs w:val="20"/>
              </w:rPr>
            </w:pPr>
            <w:r w:rsidRPr="00DF13F5">
              <w:rPr>
                <w:b/>
                <w:i/>
                <w:color w:val="000000"/>
                <w:sz w:val="20"/>
                <w:szCs w:val="20"/>
              </w:rPr>
              <w:t>Tempo Normale</w:t>
            </w:r>
          </w:p>
        </w:tc>
        <w:tc>
          <w:tcPr>
            <w:tcW w:w="0" w:type="auto"/>
            <w:tcBorders>
              <w:top w:val="single" w:sz="4" w:space="0" w:color="auto"/>
              <w:left w:val="nil"/>
              <w:bottom w:val="nil"/>
              <w:right w:val="single" w:sz="4" w:space="0" w:color="auto"/>
            </w:tcBorders>
            <w:vAlign w:val="center"/>
          </w:tcPr>
          <w:p w:rsidR="000628D0" w:rsidRPr="00DF13F5" w:rsidRDefault="000628D0" w:rsidP="00DF13F5">
            <w:pPr>
              <w:jc w:val="center"/>
              <w:rPr>
                <w:b/>
                <w:i/>
                <w:color w:val="000000"/>
                <w:sz w:val="20"/>
                <w:szCs w:val="20"/>
              </w:rPr>
            </w:pPr>
            <w:r w:rsidRPr="00DF13F5">
              <w:rPr>
                <w:b/>
                <w:i/>
                <w:color w:val="000000"/>
                <w:sz w:val="20"/>
                <w:szCs w:val="20"/>
              </w:rPr>
              <w:t>Tempo Pieno</w:t>
            </w:r>
          </w:p>
        </w:tc>
        <w:tc>
          <w:tcPr>
            <w:tcW w:w="0" w:type="auto"/>
            <w:tcBorders>
              <w:top w:val="single" w:sz="4" w:space="0" w:color="auto"/>
              <w:left w:val="nil"/>
              <w:bottom w:val="nil"/>
              <w:right w:val="single" w:sz="4" w:space="0" w:color="auto"/>
            </w:tcBorders>
            <w:vAlign w:val="center"/>
          </w:tcPr>
          <w:p w:rsidR="000628D0" w:rsidRPr="00DF13F5" w:rsidRDefault="000628D0" w:rsidP="00DF13F5">
            <w:pPr>
              <w:jc w:val="center"/>
              <w:rPr>
                <w:b/>
                <w:i/>
                <w:color w:val="000000"/>
                <w:sz w:val="20"/>
                <w:szCs w:val="20"/>
              </w:rPr>
            </w:pPr>
            <w:r w:rsidRPr="00DF13F5">
              <w:rPr>
                <w:b/>
                <w:i/>
                <w:color w:val="000000"/>
                <w:sz w:val="20"/>
                <w:szCs w:val="20"/>
              </w:rPr>
              <w:t>Totale per Provincia</w:t>
            </w:r>
          </w:p>
        </w:tc>
      </w:tr>
      <w:tr w:rsidR="000628D0" w:rsidRPr="00DF13F5" w:rsidTr="00E151C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r w:rsidRPr="00DF13F5">
              <w:rPr>
                <w:b/>
                <w:color w:val="000000"/>
                <w:sz w:val="20"/>
                <w:szCs w:val="20"/>
              </w:rPr>
              <w:t>Bologna</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9</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9</w:t>
            </w:r>
          </w:p>
        </w:tc>
      </w:tr>
      <w:tr w:rsidR="000628D0" w:rsidRPr="00DF13F5" w:rsidTr="00E151C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r w:rsidRPr="00DF13F5">
              <w:rPr>
                <w:b/>
                <w:color w:val="000000"/>
                <w:sz w:val="20"/>
                <w:szCs w:val="20"/>
              </w:rPr>
              <w:t>Ferrara</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3</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3</w:t>
            </w:r>
          </w:p>
        </w:tc>
      </w:tr>
      <w:tr w:rsidR="000628D0" w:rsidRPr="00DF13F5" w:rsidTr="00E151C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r w:rsidRPr="00DF13F5">
              <w:rPr>
                <w:b/>
                <w:color w:val="000000"/>
                <w:sz w:val="20"/>
                <w:szCs w:val="20"/>
              </w:rPr>
              <w:t>Forlì-Cesena</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12</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6</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18</w:t>
            </w:r>
          </w:p>
        </w:tc>
      </w:tr>
      <w:tr w:rsidR="000628D0" w:rsidRPr="00DF13F5" w:rsidTr="00E151C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r w:rsidRPr="00DF13F5">
              <w:rPr>
                <w:b/>
                <w:color w:val="000000"/>
                <w:sz w:val="20"/>
                <w:szCs w:val="20"/>
              </w:rPr>
              <w:t>Modena</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7</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14</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21</w:t>
            </w:r>
          </w:p>
        </w:tc>
      </w:tr>
      <w:tr w:rsidR="000628D0" w:rsidRPr="00DF13F5" w:rsidTr="00E151C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r w:rsidRPr="00DF13F5">
              <w:rPr>
                <w:b/>
                <w:color w:val="000000"/>
                <w:sz w:val="20"/>
                <w:szCs w:val="20"/>
              </w:rPr>
              <w:t>Parma</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31</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36</w:t>
            </w:r>
          </w:p>
        </w:tc>
      </w:tr>
      <w:tr w:rsidR="000628D0" w:rsidRPr="00DF13F5" w:rsidTr="00E151C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r w:rsidRPr="00DF13F5">
              <w:rPr>
                <w:b/>
                <w:color w:val="000000"/>
                <w:sz w:val="20"/>
                <w:szCs w:val="20"/>
              </w:rPr>
              <w:t>Piacenza</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22</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5</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27</w:t>
            </w:r>
          </w:p>
        </w:tc>
      </w:tr>
      <w:tr w:rsidR="000628D0" w:rsidRPr="00DF13F5" w:rsidTr="00E151C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r w:rsidRPr="00DF13F5">
              <w:rPr>
                <w:b/>
                <w:color w:val="000000"/>
                <w:sz w:val="20"/>
                <w:szCs w:val="20"/>
              </w:rPr>
              <w:t>Ravenna</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0</w:t>
            </w:r>
          </w:p>
        </w:tc>
      </w:tr>
      <w:tr w:rsidR="000628D0" w:rsidRPr="00DF13F5" w:rsidTr="00E151C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r w:rsidRPr="00DF13F5">
              <w:rPr>
                <w:b/>
                <w:color w:val="000000"/>
                <w:sz w:val="20"/>
                <w:szCs w:val="20"/>
              </w:rPr>
              <w:t>Reggio Emilia</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30</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30</w:t>
            </w:r>
          </w:p>
        </w:tc>
      </w:tr>
      <w:tr w:rsidR="000628D0" w:rsidRPr="00DF13F5" w:rsidTr="00E151C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r w:rsidRPr="00DF13F5">
              <w:rPr>
                <w:b/>
                <w:color w:val="000000"/>
                <w:sz w:val="20"/>
                <w:szCs w:val="20"/>
              </w:rPr>
              <w:t>Rimini</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8</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bottom"/>
          </w:tcPr>
          <w:p w:rsidR="000628D0" w:rsidRPr="00DF13F5" w:rsidRDefault="000628D0" w:rsidP="00DF13F5">
            <w:pPr>
              <w:jc w:val="center"/>
              <w:rPr>
                <w:b/>
                <w:color w:val="000000"/>
                <w:sz w:val="20"/>
                <w:szCs w:val="20"/>
              </w:rPr>
            </w:pPr>
            <w:r w:rsidRPr="00DF13F5">
              <w:rPr>
                <w:b/>
                <w:color w:val="000000"/>
                <w:sz w:val="20"/>
                <w:szCs w:val="20"/>
              </w:rPr>
              <w:t>8</w:t>
            </w:r>
          </w:p>
        </w:tc>
      </w:tr>
      <w:tr w:rsidR="000628D0" w:rsidRPr="00DF13F5" w:rsidTr="00DF13F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0628D0" w:rsidRPr="00DF13F5" w:rsidRDefault="000628D0" w:rsidP="00B34EBA">
            <w:pPr>
              <w:jc w:val="both"/>
              <w:rPr>
                <w:b/>
                <w:color w:val="000000"/>
                <w:sz w:val="20"/>
                <w:szCs w:val="20"/>
              </w:rPr>
            </w:pPr>
          </w:p>
        </w:tc>
        <w:tc>
          <w:tcPr>
            <w:tcW w:w="0" w:type="auto"/>
            <w:tcBorders>
              <w:top w:val="nil"/>
              <w:left w:val="nil"/>
              <w:bottom w:val="single" w:sz="4" w:space="0" w:color="auto"/>
              <w:right w:val="single" w:sz="4" w:space="0" w:color="auto"/>
            </w:tcBorders>
            <w:noWrap/>
            <w:vAlign w:val="bottom"/>
          </w:tcPr>
          <w:p w:rsidR="000628D0" w:rsidRPr="00DF13F5" w:rsidRDefault="000628D0" w:rsidP="00DF13F5">
            <w:pPr>
              <w:jc w:val="center"/>
              <w:rPr>
                <w:b/>
                <w:color w:val="000000"/>
                <w:sz w:val="20"/>
                <w:szCs w:val="20"/>
              </w:rPr>
            </w:pPr>
            <w:r w:rsidRPr="00DF13F5">
              <w:rPr>
                <w:b/>
                <w:color w:val="000000"/>
                <w:sz w:val="20"/>
                <w:szCs w:val="20"/>
              </w:rPr>
              <w:t>122</w:t>
            </w:r>
          </w:p>
        </w:tc>
        <w:tc>
          <w:tcPr>
            <w:tcW w:w="0" w:type="auto"/>
            <w:tcBorders>
              <w:top w:val="nil"/>
              <w:left w:val="nil"/>
              <w:bottom w:val="single" w:sz="4" w:space="0" w:color="auto"/>
              <w:right w:val="single" w:sz="4" w:space="0" w:color="auto"/>
            </w:tcBorders>
            <w:noWrap/>
            <w:vAlign w:val="bottom"/>
          </w:tcPr>
          <w:p w:rsidR="000628D0" w:rsidRPr="00DF13F5" w:rsidRDefault="000628D0" w:rsidP="00DF13F5">
            <w:pPr>
              <w:jc w:val="center"/>
              <w:rPr>
                <w:b/>
                <w:color w:val="000000"/>
                <w:sz w:val="20"/>
                <w:szCs w:val="20"/>
              </w:rPr>
            </w:pPr>
            <w:r w:rsidRPr="00DF13F5">
              <w:rPr>
                <w:b/>
                <w:color w:val="000000"/>
                <w:sz w:val="20"/>
                <w:szCs w:val="20"/>
              </w:rPr>
              <w:t>30</w:t>
            </w:r>
          </w:p>
        </w:tc>
        <w:tc>
          <w:tcPr>
            <w:tcW w:w="0" w:type="auto"/>
            <w:tcBorders>
              <w:top w:val="nil"/>
              <w:left w:val="nil"/>
              <w:bottom w:val="single" w:sz="4" w:space="0" w:color="auto"/>
              <w:right w:val="single" w:sz="4" w:space="0" w:color="auto"/>
            </w:tcBorders>
            <w:noWrap/>
            <w:vAlign w:val="bottom"/>
          </w:tcPr>
          <w:p w:rsidR="000628D0" w:rsidRPr="00DF13F5" w:rsidRDefault="000628D0" w:rsidP="00DF13F5">
            <w:pPr>
              <w:jc w:val="center"/>
              <w:rPr>
                <w:b/>
                <w:color w:val="000000"/>
                <w:sz w:val="20"/>
                <w:szCs w:val="20"/>
              </w:rPr>
            </w:pPr>
            <w:r w:rsidRPr="00DF13F5">
              <w:rPr>
                <w:b/>
                <w:color w:val="000000"/>
                <w:sz w:val="20"/>
                <w:szCs w:val="20"/>
              </w:rPr>
              <w:t>152</w:t>
            </w:r>
          </w:p>
        </w:tc>
      </w:tr>
    </w:tbl>
    <w:p w:rsidR="000628D0" w:rsidRPr="00D465A5" w:rsidRDefault="000628D0" w:rsidP="00DF13F5">
      <w:pPr>
        <w:pStyle w:val="PlainText"/>
        <w:jc w:val="both"/>
        <w:rPr>
          <w:rFonts w:ascii="Times New Roman" w:hAnsi="Times New Roman" w:cs="Times New Roman"/>
          <w:color w:val="000000"/>
          <w:sz w:val="18"/>
          <w:szCs w:val="18"/>
        </w:rPr>
      </w:pPr>
    </w:p>
    <w:p w:rsidR="000628D0" w:rsidRPr="00D465A5" w:rsidRDefault="000628D0" w:rsidP="00DF13F5">
      <w:pPr>
        <w:pStyle w:val="PlainText"/>
        <w:jc w:val="both"/>
        <w:rPr>
          <w:rFonts w:ascii="Times New Roman" w:hAnsi="Times New Roman" w:cs="Times New Roman"/>
          <w:color w:val="000000"/>
          <w:sz w:val="18"/>
          <w:szCs w:val="18"/>
        </w:rPr>
      </w:pPr>
      <w:r w:rsidRPr="00D465A5">
        <w:rPr>
          <w:rFonts w:ascii="Times New Roman" w:hAnsi="Times New Roman" w:cs="Times New Roman"/>
          <w:color w:val="000000"/>
          <w:sz w:val="18"/>
          <w:szCs w:val="18"/>
        </w:rPr>
        <w:t>Fonte Dati: portale SIDI.</w:t>
      </w:r>
    </w:p>
    <w:p w:rsidR="000628D0" w:rsidRPr="00D465A5" w:rsidRDefault="000628D0" w:rsidP="00DF13F5">
      <w:pPr>
        <w:pStyle w:val="PlainText"/>
        <w:jc w:val="both"/>
        <w:rPr>
          <w:rFonts w:ascii="Times New Roman" w:hAnsi="Times New Roman" w:cs="Times New Roman"/>
          <w:sz w:val="18"/>
          <w:szCs w:val="18"/>
        </w:rPr>
      </w:pPr>
      <w:r w:rsidRPr="00D465A5">
        <w:rPr>
          <w:rFonts w:ascii="Times New Roman" w:hAnsi="Times New Roman" w:cs="Times New Roman"/>
          <w:color w:val="000000"/>
          <w:sz w:val="18"/>
          <w:szCs w:val="18"/>
        </w:rPr>
        <w:t>Fonte dati organico di fatto (dati definitivi), a.s. 2013/14</w:t>
      </w:r>
      <w:r w:rsidRPr="00D465A5">
        <w:rPr>
          <w:rFonts w:ascii="Times New Roman" w:hAnsi="Times New Roman" w:cs="Times New Roman"/>
          <w:sz w:val="18"/>
          <w:szCs w:val="18"/>
        </w:rPr>
        <w:t>.</w:t>
      </w:r>
    </w:p>
    <w:p w:rsidR="000628D0" w:rsidRDefault="000628D0" w:rsidP="0054342E">
      <w:pPr>
        <w:pStyle w:val="PlainText"/>
        <w:jc w:val="both"/>
        <w:rPr>
          <w:rFonts w:ascii="Times New Roman" w:hAnsi="Times New Roman" w:cs="Times New Roman"/>
          <w:bCs/>
          <w:i/>
          <w:sz w:val="22"/>
          <w:szCs w:val="22"/>
        </w:rPr>
      </w:pPr>
    </w:p>
    <w:p w:rsidR="000628D0" w:rsidRPr="00C300C9" w:rsidRDefault="000628D0" w:rsidP="0054342E">
      <w:pPr>
        <w:pStyle w:val="PlainText"/>
        <w:jc w:val="both"/>
        <w:rPr>
          <w:rFonts w:ascii="Times New Roman" w:hAnsi="Times New Roman" w:cs="Times New Roman"/>
          <w:bCs/>
          <w:i/>
          <w:sz w:val="22"/>
          <w:szCs w:val="22"/>
        </w:rPr>
      </w:pPr>
    </w:p>
    <w:p w:rsidR="000628D0" w:rsidRPr="00190D80" w:rsidRDefault="000628D0" w:rsidP="0054342E">
      <w:pPr>
        <w:pStyle w:val="PlainText"/>
        <w:jc w:val="both"/>
        <w:rPr>
          <w:rFonts w:ascii="Times New Roman" w:hAnsi="Times New Roman" w:cs="Times New Roman"/>
          <w:bCs/>
          <w:color w:val="000000"/>
          <w:sz w:val="24"/>
          <w:szCs w:val="24"/>
        </w:rPr>
      </w:pPr>
      <w:r w:rsidRPr="00190D80">
        <w:rPr>
          <w:rFonts w:ascii="Times New Roman" w:hAnsi="Times New Roman" w:cs="Times New Roman"/>
          <w:bCs/>
          <w:color w:val="000000"/>
          <w:sz w:val="24"/>
          <w:szCs w:val="24"/>
        </w:rPr>
        <w:t xml:space="preserve">Dal grafico seguente si evince un aumento costante e progressivo delle classi/sezioni in Emilia-Romagna, correlato all’aumento della popolazione studentesca. </w:t>
      </w:r>
    </w:p>
    <w:p w:rsidR="000628D0" w:rsidRPr="00190D80" w:rsidRDefault="000628D0" w:rsidP="0054342E">
      <w:pPr>
        <w:pStyle w:val="PlainText"/>
        <w:jc w:val="both"/>
        <w:rPr>
          <w:rFonts w:ascii="Times New Roman" w:hAnsi="Times New Roman" w:cs="Times New Roman"/>
          <w:bCs/>
          <w:color w:val="000000"/>
          <w:sz w:val="24"/>
          <w:szCs w:val="24"/>
        </w:rPr>
      </w:pPr>
    </w:p>
    <w:p w:rsidR="000628D0" w:rsidRDefault="000628D0" w:rsidP="0054342E">
      <w:pPr>
        <w:pStyle w:val="PlainText"/>
        <w:jc w:val="both"/>
        <w:rPr>
          <w:rFonts w:ascii="Times New Roman" w:hAnsi="Times New Roman" w:cs="Times New Roman"/>
          <w:bCs/>
          <w:sz w:val="22"/>
          <w:szCs w:val="22"/>
        </w:rPr>
      </w:pPr>
    </w:p>
    <w:p w:rsidR="000628D0" w:rsidRDefault="000628D0" w:rsidP="0092659E">
      <w:pPr>
        <w:pStyle w:val="PlainText"/>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4" o:spid="_x0000_i1027" type="#_x0000_t75" style="width:279pt;height:136.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">
            <v:imagedata r:id="rId7" o:title=""/>
            <o:lock v:ext="edit" aspectratio="f"/>
          </v:shape>
        </w:pict>
      </w:r>
    </w:p>
    <w:p w:rsidR="000628D0" w:rsidRDefault="000628D0" w:rsidP="0054342E">
      <w:pPr>
        <w:pStyle w:val="PlainText"/>
        <w:jc w:val="center"/>
        <w:rPr>
          <w:noProof/>
        </w:rPr>
      </w:pPr>
    </w:p>
    <w:p w:rsidR="000628D0" w:rsidRDefault="000628D0" w:rsidP="00290252">
      <w:pPr>
        <w:pStyle w:val="PlainText"/>
        <w:jc w:val="both"/>
      </w:pPr>
      <w:r>
        <w:rPr>
          <w:rFonts w:ascii="Times New Roman" w:hAnsi="Times New Roman" w:cs="Times New Roman"/>
          <w:color w:val="000000"/>
          <w:sz w:val="18"/>
          <w:szCs w:val="18"/>
        </w:rPr>
        <w:t>Fo</w:t>
      </w:r>
      <w:r w:rsidRPr="00C300C9">
        <w:rPr>
          <w:rFonts w:ascii="Times New Roman" w:hAnsi="Times New Roman" w:cs="Times New Roman"/>
          <w:color w:val="000000"/>
          <w:sz w:val="18"/>
          <w:szCs w:val="18"/>
        </w:rPr>
        <w:t xml:space="preserve">nte </w:t>
      </w:r>
      <w:r>
        <w:rPr>
          <w:rFonts w:ascii="Times New Roman" w:hAnsi="Times New Roman" w:cs="Times New Roman"/>
          <w:color w:val="000000"/>
          <w:sz w:val="18"/>
          <w:szCs w:val="18"/>
        </w:rPr>
        <w:t>D</w:t>
      </w:r>
      <w:r w:rsidRPr="00C300C9">
        <w:rPr>
          <w:rFonts w:ascii="Times New Roman" w:hAnsi="Times New Roman" w:cs="Times New Roman"/>
          <w:color w:val="000000"/>
          <w:sz w:val="18"/>
          <w:szCs w:val="18"/>
        </w:rPr>
        <w:t>ati</w:t>
      </w:r>
      <w:r>
        <w:rPr>
          <w:rFonts w:ascii="Times New Roman" w:hAnsi="Times New Roman" w:cs="Times New Roman"/>
          <w:color w:val="000000"/>
          <w:sz w:val="18"/>
          <w:szCs w:val="18"/>
        </w:rPr>
        <w:t>:</w:t>
      </w:r>
      <w:r w:rsidRPr="00C300C9">
        <w:rPr>
          <w:rFonts w:ascii="Times New Roman" w:hAnsi="Times New Roman" w:cs="Times New Roman"/>
          <w:color w:val="000000"/>
          <w:sz w:val="18"/>
          <w:szCs w:val="18"/>
        </w:rPr>
        <w:t xml:space="preserve"> organico di fatto (dati definitivi), a.s. 2013/14</w:t>
      </w:r>
    </w:p>
    <w:sectPr w:rsidR="000628D0" w:rsidSect="0092321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8D0" w:rsidRDefault="000628D0" w:rsidP="00290252">
      <w:r>
        <w:separator/>
      </w:r>
    </w:p>
  </w:endnote>
  <w:endnote w:type="continuationSeparator" w:id="0">
    <w:p w:rsidR="000628D0" w:rsidRDefault="000628D0" w:rsidP="0029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0" w:rsidRDefault="000628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0" w:rsidRPr="00B836E6" w:rsidRDefault="000628D0" w:rsidP="00B836E6">
    <w:pPr>
      <w:pStyle w:val="Footer"/>
      <w:rPr>
        <w:sz w:val="20"/>
        <w:szCs w:val="20"/>
      </w:rPr>
    </w:pPr>
    <w:r w:rsidRPr="00127E8B">
      <w:rPr>
        <w:sz w:val="20"/>
        <w:szCs w:val="20"/>
      </w:rPr>
      <w:t>Rev. 11.9.2014</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0" w:rsidRDefault="00062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8D0" w:rsidRDefault="000628D0" w:rsidP="00290252">
      <w:r>
        <w:separator/>
      </w:r>
    </w:p>
  </w:footnote>
  <w:footnote w:type="continuationSeparator" w:id="0">
    <w:p w:rsidR="000628D0" w:rsidRDefault="000628D0" w:rsidP="00290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0" w:rsidRDefault="00062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0" w:rsidRDefault="000628D0" w:rsidP="00D465A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25pt;height:99pt" filled="t">
          <v:fill color2="black"/>
          <v:imagedata r:id="rId1" o:title="" cropbottom="12580f" cropright="2431f"/>
        </v:shape>
      </w:pict>
    </w:r>
    <w:r>
      <w:rPr>
        <w:noProof/>
      </w:rPr>
      <w:pict>
        <v:rect id="Rettangolo 3" o:spid="_x0000_s2049" style="position:absolute;left:0;text-align:left;margin-left:544.3pt;margin-top:142.25pt;width:51pt;height:34.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uTcwIAAOg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" o:allowincell="f" stroked="f">
          <v:textbox style="mso-next-textbox:#Rettangolo 3;mso-fit-shape-to-text:t" inset="0,,0">
            <w:txbxContent>
              <w:p w:rsidR="000628D0" w:rsidRPr="00AF0881" w:rsidRDefault="000628D0" w:rsidP="00AF0881">
                <w:pPr>
                  <w:pBdr>
                    <w:top w:val="single" w:sz="4" w:space="1" w:color="D8D8D8"/>
                  </w:pBdr>
                  <w:rPr>
                    <w:color w:val="595959"/>
                    <w:sz w:val="20"/>
                    <w:szCs w:val="20"/>
                  </w:rPr>
                </w:pPr>
                <w:r w:rsidRPr="00AF0881">
                  <w:rPr>
                    <w:color w:val="595959"/>
                    <w:sz w:val="20"/>
                    <w:szCs w:val="20"/>
                  </w:rPr>
                  <w:t>1|</w:t>
                </w:r>
                <w:r w:rsidRPr="00AF0881">
                  <w:rPr>
                    <w:color w:val="595959"/>
                    <w:sz w:val="20"/>
                    <w:szCs w:val="20"/>
                  </w:rPr>
                  <w:fldChar w:fldCharType="begin"/>
                </w:r>
                <w:r w:rsidRPr="00AF0881">
                  <w:rPr>
                    <w:color w:val="595959"/>
                    <w:sz w:val="20"/>
                    <w:szCs w:val="20"/>
                  </w:rPr>
                  <w:instrText>PAGE   \* MERGEFORMAT</w:instrText>
                </w:r>
                <w:r w:rsidRPr="00AF0881">
                  <w:rPr>
                    <w:color w:val="595959"/>
                    <w:sz w:val="20"/>
                    <w:szCs w:val="20"/>
                  </w:rPr>
                  <w:fldChar w:fldCharType="separate"/>
                </w:r>
                <w:r>
                  <w:rPr>
                    <w:noProof/>
                    <w:color w:val="595959"/>
                    <w:sz w:val="20"/>
                    <w:szCs w:val="20"/>
                  </w:rPr>
                  <w:t>1</w:t>
                </w:r>
                <w:r w:rsidRPr="00AF0881">
                  <w:rPr>
                    <w:color w:val="595959"/>
                    <w:sz w:val="20"/>
                    <w:szCs w:val="20"/>
                  </w:rPr>
                  <w:fldChar w:fldCharType="end"/>
                </w:r>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0" w:rsidRDefault="00062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B44"/>
    <w:multiLevelType w:val="multilevel"/>
    <w:tmpl w:val="15C6CD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317B77AB"/>
    <w:multiLevelType w:val="hybridMultilevel"/>
    <w:tmpl w:val="50DC9ED6"/>
    <w:lvl w:ilvl="0" w:tplc="FAE81D1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BF96365"/>
    <w:multiLevelType w:val="hybridMultilevel"/>
    <w:tmpl w:val="774E7810"/>
    <w:lvl w:ilvl="0" w:tplc="DA22CAF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E77674F"/>
    <w:multiLevelType w:val="hybridMultilevel"/>
    <w:tmpl w:val="D514F16E"/>
    <w:lvl w:ilvl="0" w:tplc="3B604DB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42E"/>
    <w:rsid w:val="000628D0"/>
    <w:rsid w:val="00075549"/>
    <w:rsid w:val="000A3BFA"/>
    <w:rsid w:val="000B6C9F"/>
    <w:rsid w:val="00127E8B"/>
    <w:rsid w:val="00190D80"/>
    <w:rsid w:val="001A5DC5"/>
    <w:rsid w:val="00290252"/>
    <w:rsid w:val="002C2CF1"/>
    <w:rsid w:val="003708DA"/>
    <w:rsid w:val="003A2CA6"/>
    <w:rsid w:val="00445092"/>
    <w:rsid w:val="0051269F"/>
    <w:rsid w:val="0054342E"/>
    <w:rsid w:val="005A3075"/>
    <w:rsid w:val="00660760"/>
    <w:rsid w:val="006B6589"/>
    <w:rsid w:val="0079011F"/>
    <w:rsid w:val="00877065"/>
    <w:rsid w:val="0088258D"/>
    <w:rsid w:val="008C5890"/>
    <w:rsid w:val="0092321C"/>
    <w:rsid w:val="0092659E"/>
    <w:rsid w:val="009673F7"/>
    <w:rsid w:val="00A13972"/>
    <w:rsid w:val="00AA0AE0"/>
    <w:rsid w:val="00AF0881"/>
    <w:rsid w:val="00AF0F0B"/>
    <w:rsid w:val="00B34EBA"/>
    <w:rsid w:val="00B836E6"/>
    <w:rsid w:val="00B8541A"/>
    <w:rsid w:val="00C300C9"/>
    <w:rsid w:val="00C6622E"/>
    <w:rsid w:val="00C70413"/>
    <w:rsid w:val="00CE1580"/>
    <w:rsid w:val="00D465A5"/>
    <w:rsid w:val="00D94443"/>
    <w:rsid w:val="00DE13A4"/>
    <w:rsid w:val="00DF13F5"/>
    <w:rsid w:val="00E151C1"/>
    <w:rsid w:val="00E33A49"/>
    <w:rsid w:val="00F778B7"/>
    <w:rsid w:val="00FA18C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2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4342E"/>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42E"/>
    <w:rPr>
      <w:rFonts w:ascii="Cambria" w:hAnsi="Cambria" w:cs="Times New Roman"/>
      <w:b/>
      <w:bCs/>
      <w:kern w:val="32"/>
      <w:sz w:val="32"/>
      <w:szCs w:val="32"/>
      <w:lang w:eastAsia="it-IT"/>
    </w:rPr>
  </w:style>
  <w:style w:type="paragraph" w:styleId="PlainText">
    <w:name w:val="Plain Text"/>
    <w:basedOn w:val="Normal"/>
    <w:link w:val="PlainTextChar"/>
    <w:uiPriority w:val="99"/>
    <w:rsid w:val="0054342E"/>
    <w:rPr>
      <w:rFonts w:ascii="Courier New" w:hAnsi="Courier New" w:cs="Courier New"/>
      <w:sz w:val="20"/>
      <w:szCs w:val="20"/>
    </w:rPr>
  </w:style>
  <w:style w:type="character" w:customStyle="1" w:styleId="PlainTextChar">
    <w:name w:val="Plain Text Char"/>
    <w:basedOn w:val="DefaultParagraphFont"/>
    <w:link w:val="PlainText"/>
    <w:uiPriority w:val="99"/>
    <w:locked/>
    <w:rsid w:val="0054342E"/>
    <w:rPr>
      <w:rFonts w:ascii="Courier New" w:hAnsi="Courier New" w:cs="Courier New"/>
      <w:sz w:val="20"/>
      <w:szCs w:val="20"/>
      <w:lang w:eastAsia="it-IT"/>
    </w:rPr>
  </w:style>
  <w:style w:type="paragraph" w:styleId="BalloonText">
    <w:name w:val="Balloon Text"/>
    <w:basedOn w:val="Normal"/>
    <w:link w:val="BalloonTextChar"/>
    <w:uiPriority w:val="99"/>
    <w:semiHidden/>
    <w:rsid w:val="002902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252"/>
    <w:rPr>
      <w:rFonts w:ascii="Tahoma" w:hAnsi="Tahoma" w:cs="Tahoma"/>
      <w:sz w:val="16"/>
      <w:szCs w:val="16"/>
      <w:lang w:eastAsia="it-IT"/>
    </w:rPr>
  </w:style>
  <w:style w:type="paragraph" w:styleId="Header">
    <w:name w:val="header"/>
    <w:basedOn w:val="Normal"/>
    <w:link w:val="HeaderChar"/>
    <w:uiPriority w:val="99"/>
    <w:rsid w:val="00290252"/>
    <w:pPr>
      <w:tabs>
        <w:tab w:val="center" w:pos="4819"/>
        <w:tab w:val="right" w:pos="9638"/>
      </w:tabs>
    </w:pPr>
  </w:style>
  <w:style w:type="character" w:customStyle="1" w:styleId="HeaderChar">
    <w:name w:val="Header Char"/>
    <w:basedOn w:val="DefaultParagraphFont"/>
    <w:link w:val="Header"/>
    <w:uiPriority w:val="99"/>
    <w:locked/>
    <w:rsid w:val="00290252"/>
    <w:rPr>
      <w:rFonts w:ascii="Times New Roman" w:hAnsi="Times New Roman" w:cs="Times New Roman"/>
      <w:sz w:val="24"/>
      <w:szCs w:val="24"/>
      <w:lang w:eastAsia="it-IT"/>
    </w:rPr>
  </w:style>
  <w:style w:type="paragraph" w:styleId="Footer">
    <w:name w:val="footer"/>
    <w:basedOn w:val="Normal"/>
    <w:link w:val="FooterChar"/>
    <w:uiPriority w:val="99"/>
    <w:rsid w:val="00290252"/>
    <w:pPr>
      <w:tabs>
        <w:tab w:val="center" w:pos="4819"/>
        <w:tab w:val="right" w:pos="9638"/>
      </w:tabs>
    </w:pPr>
  </w:style>
  <w:style w:type="character" w:customStyle="1" w:styleId="FooterChar">
    <w:name w:val="Footer Char"/>
    <w:basedOn w:val="DefaultParagraphFont"/>
    <w:link w:val="Footer"/>
    <w:uiPriority w:val="99"/>
    <w:locked/>
    <w:rsid w:val="00290252"/>
    <w:rPr>
      <w:rFonts w:ascii="Times New Roman" w:hAnsi="Times New Roman" w:cs="Times New Roman"/>
      <w:sz w:val="24"/>
      <w:szCs w:val="24"/>
      <w:lang w:eastAsia="it-IT"/>
    </w:rPr>
  </w:style>
  <w:style w:type="paragraph" w:styleId="ListParagraph">
    <w:name w:val="List Paragraph"/>
    <w:basedOn w:val="Normal"/>
    <w:uiPriority w:val="99"/>
    <w:qFormat/>
    <w:rsid w:val="005A3075"/>
    <w:pPr>
      <w:ind w:left="720"/>
      <w:contextualSpacing/>
    </w:pPr>
  </w:style>
</w:styles>
</file>

<file path=word/webSettings.xml><?xml version="1.0" encoding="utf-8"?>
<w:webSettings xmlns:r="http://schemas.openxmlformats.org/officeDocument/2006/relationships" xmlns:w="http://schemas.openxmlformats.org/wordprocessingml/2006/main">
  <w:divs>
    <w:div w:id="1355234033">
      <w:marLeft w:val="0"/>
      <w:marRight w:val="0"/>
      <w:marTop w:val="0"/>
      <w:marBottom w:val="0"/>
      <w:divBdr>
        <w:top w:val="none" w:sz="0" w:space="0" w:color="auto"/>
        <w:left w:val="none" w:sz="0" w:space="0" w:color="auto"/>
        <w:bottom w:val="none" w:sz="0" w:space="0" w:color="auto"/>
        <w:right w:val="none" w:sz="0" w:space="0" w:color="auto"/>
      </w:divBdr>
    </w:div>
    <w:div w:id="1355234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319</Words>
  <Characters>1823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Ufficio Studi</cp:lastModifiedBy>
  <cp:revision>6</cp:revision>
  <cp:lastPrinted>2014-09-08T12:40:00Z</cp:lastPrinted>
  <dcterms:created xsi:type="dcterms:W3CDTF">2014-09-08T07:58:00Z</dcterms:created>
  <dcterms:modified xsi:type="dcterms:W3CDTF">2014-09-11T04:30:00Z</dcterms:modified>
</cp:coreProperties>
</file>